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724" w:rsidRDefault="004E1724"/>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ורד שביט פינקלשטיין</w:t>
                </w:r>
                <w:r w:rsidR="000E5AC1">
                  <w:rPr>
                    <w:rFonts w:ascii="Arial" w:hAnsi="Arial"/>
                    <w:b/>
                    <w:bCs/>
                    <w:rtl/>
                  </w:rPr>
                  <w:br/>
                </w:r>
              </w:sdtContent>
            </w:sdt>
          </w:p>
          <w:p w:rsidR="002914D6" w:rsidRDefault="002914D6">
            <w:pPr>
              <w:rPr>
                <w:rFonts w:ascii="Arial" w:hAnsi="Arial" w:cs="FrankRuehl"/>
                <w:sz w:val="28"/>
                <w:szCs w:val="28"/>
                <w:highlight w:val="yellow"/>
              </w:rPr>
            </w:pPr>
          </w:p>
        </w:tc>
      </w:tr>
      <w:tr w:rsidR="000E5AC1" w:rsidRPr="000E5AC1">
        <w:trPr>
          <w:jc w:val="center"/>
        </w:trPr>
        <w:tc>
          <w:tcPr>
            <w:tcW w:w="3249" w:type="dxa"/>
            <w:gridSpan w:val="2"/>
          </w:tcPr>
          <w:p w:rsidR="000E5AC1" w:rsidRPr="000E5AC1" w:rsidRDefault="000E5AC1" w:rsidP="00BD5B6B">
            <w:pPr>
              <w:bidi w:val="0"/>
              <w:jc w:val="right"/>
              <w:rPr>
                <w:rFonts w:ascii="Arial" w:hAnsi="Arial"/>
                <w:b/>
                <w:bCs/>
                <w:noProof w:val="0"/>
                <w:rtl/>
              </w:rPr>
            </w:pPr>
            <w:r w:rsidRPr="00490534">
              <w:rPr>
                <w:rFonts w:ascii="Arial" w:hAnsi="Arial" w:hint="cs"/>
                <w:b/>
                <w:bCs/>
                <w:noProof w:val="0"/>
                <w:u w:val="single"/>
                <w:rtl/>
              </w:rPr>
              <w:t>בעניין</w:t>
            </w:r>
            <w:r w:rsidRPr="00C87030">
              <w:rPr>
                <w:rFonts w:ascii="Arial" w:hAnsi="Arial" w:hint="cs"/>
                <w:noProof w:val="0"/>
                <w:rtl/>
              </w:rPr>
              <w:t>:</w:t>
            </w:r>
          </w:p>
          <w:p w:rsidR="000E5AC1" w:rsidRPr="000E5AC1" w:rsidRDefault="000E5AC1" w:rsidP="000E5AC1">
            <w:pPr>
              <w:bidi w:val="0"/>
              <w:jc w:val="right"/>
              <w:rPr>
                <w:rFonts w:ascii="Arial" w:hAnsi="Arial"/>
                <w:b/>
                <w:bCs/>
                <w:noProof w:val="0"/>
                <w:rtl/>
              </w:rPr>
            </w:pPr>
          </w:p>
          <w:p w:rsidR="000E5AC1" w:rsidRDefault="000E5AC1" w:rsidP="000E5AC1">
            <w:pPr>
              <w:bidi w:val="0"/>
              <w:jc w:val="right"/>
              <w:rPr>
                <w:rFonts w:ascii="Arial" w:hAnsi="Arial"/>
                <w:b/>
                <w:bCs/>
                <w:noProof w:val="0"/>
                <w:rtl/>
              </w:rPr>
            </w:pPr>
          </w:p>
          <w:p w:rsidR="002914D6" w:rsidRPr="000E5AC1" w:rsidRDefault="000E5AC1" w:rsidP="000E5AC1">
            <w:pPr>
              <w:bidi w:val="0"/>
              <w:jc w:val="right"/>
              <w:rPr>
                <w:rFonts w:ascii="Arial" w:hAnsi="Arial"/>
                <w:noProof w:val="0"/>
              </w:rPr>
            </w:pPr>
            <w:r w:rsidRPr="00490534">
              <w:rPr>
                <w:rFonts w:ascii="Arial" w:hAnsi="Arial" w:hint="cs"/>
                <w:b/>
                <w:bCs/>
                <w:noProof w:val="0"/>
                <w:u w:val="single"/>
                <w:rtl/>
              </w:rPr>
              <w:t>תובעים</w:t>
            </w:r>
            <w:r>
              <w:rPr>
                <w:rFonts w:ascii="Arial" w:hAnsi="Arial" w:hint="cs"/>
                <w:noProof w:val="0"/>
                <w:rtl/>
              </w:rPr>
              <w:t>:</w:t>
            </w:r>
          </w:p>
        </w:tc>
        <w:tc>
          <w:tcPr>
            <w:tcW w:w="5571" w:type="dxa"/>
          </w:tcPr>
          <w:p w:rsidR="000E5AC1" w:rsidRDefault="000E5AC1" w:rsidP="00E72BA3">
            <w:pPr>
              <w:rPr>
                <w:b/>
                <w:bCs/>
                <w:noProof w:val="0"/>
                <w:rtl/>
              </w:rPr>
            </w:pPr>
            <w:r w:rsidRPr="000E5AC1">
              <w:rPr>
                <w:rStyle w:val="ac"/>
                <w:rFonts w:hint="cs"/>
                <w:b/>
                <w:bCs/>
                <w:color w:val="auto"/>
                <w:rtl/>
              </w:rPr>
              <w:t xml:space="preserve">עזבון המנוח </w:t>
            </w:r>
            <w:r w:rsidRPr="000E5AC1">
              <w:rPr>
                <w:rStyle w:val="ac"/>
                <w:b/>
                <w:bCs/>
                <w:color w:val="auto"/>
                <w:rtl/>
              </w:rPr>
              <w:t>מ</w:t>
            </w:r>
            <w:r w:rsidR="00E72BA3">
              <w:rPr>
                <w:rStyle w:val="ac"/>
                <w:rFonts w:hint="cs"/>
                <w:b/>
                <w:bCs/>
                <w:color w:val="auto"/>
                <w:rtl/>
              </w:rPr>
              <w:t>'</w:t>
            </w:r>
            <w:r w:rsidRPr="000E5AC1">
              <w:rPr>
                <w:rStyle w:val="ac"/>
                <w:b/>
                <w:bCs/>
                <w:color w:val="auto"/>
                <w:rtl/>
              </w:rPr>
              <w:t xml:space="preserve"> י</w:t>
            </w:r>
            <w:r w:rsidR="00E72BA3">
              <w:rPr>
                <w:rStyle w:val="ac"/>
                <w:rFonts w:hint="cs"/>
                <w:b/>
                <w:bCs/>
                <w:color w:val="auto"/>
                <w:rtl/>
              </w:rPr>
              <w:t>'</w:t>
            </w:r>
            <w:r w:rsidRPr="000E5AC1">
              <w:rPr>
                <w:rStyle w:val="ac"/>
                <w:b/>
                <w:bCs/>
                <w:color w:val="auto"/>
                <w:rtl/>
              </w:rPr>
              <w:t xml:space="preserve"> </w:t>
            </w:r>
            <w:r w:rsidRPr="000E5AC1">
              <w:rPr>
                <w:rStyle w:val="ac"/>
                <w:rFonts w:hint="cs"/>
                <w:b/>
                <w:bCs/>
                <w:color w:val="auto"/>
                <w:rtl/>
              </w:rPr>
              <w:t>ז"ל</w:t>
            </w:r>
            <w:r w:rsidRPr="000E5AC1">
              <w:rPr>
                <w:rFonts w:hint="cs"/>
                <w:b/>
                <w:bCs/>
                <w:noProof w:val="0"/>
                <w:rtl/>
              </w:rPr>
              <w:t xml:space="preserve"> </w:t>
            </w:r>
          </w:p>
          <w:p w:rsidR="000E5AC1" w:rsidRPr="000E5AC1" w:rsidRDefault="000E5AC1" w:rsidP="000E5AC1">
            <w:pPr>
              <w:rPr>
                <w:b/>
                <w:bCs/>
                <w:noProof w:val="0"/>
                <w:rtl/>
              </w:rPr>
            </w:pPr>
          </w:p>
          <w:p w:rsidR="000E5AC1" w:rsidRPr="000E5AC1" w:rsidRDefault="00BD5B6B" w:rsidP="000E5AC1">
            <w:pPr>
              <w:rPr>
                <w:b/>
                <w:bCs/>
                <w:noProof w:val="0"/>
                <w:rtl/>
              </w:rPr>
            </w:pPr>
            <w:r w:rsidRPr="000E5AC1">
              <w:rPr>
                <w:b/>
                <w:bCs/>
                <w:noProof w:val="0"/>
                <w:rtl/>
              </w:rPr>
              <w:t xml:space="preserve"> </w:t>
            </w:r>
          </w:p>
          <w:p w:rsidR="002914D6" w:rsidRPr="000E5AC1" w:rsidRDefault="000E5AC1" w:rsidP="00E72BA3">
            <w:pPr>
              <w:rPr>
                <w:b/>
                <w:bCs/>
                <w:noProof w:val="0"/>
                <w:rtl/>
              </w:rPr>
            </w:pPr>
            <w:r>
              <w:rPr>
                <w:rStyle w:val="ac"/>
                <w:rFonts w:hint="cs"/>
                <w:b/>
                <w:bCs/>
                <w:color w:val="auto"/>
                <w:rtl/>
              </w:rPr>
              <w:t xml:space="preserve">1. </w:t>
            </w:r>
            <w:r w:rsidR="00BD5B6B" w:rsidRPr="000E5AC1">
              <w:rPr>
                <w:rStyle w:val="ac"/>
                <w:b/>
                <w:bCs/>
                <w:color w:val="auto"/>
                <w:rtl/>
              </w:rPr>
              <w:t>י</w:t>
            </w:r>
            <w:r w:rsidR="00E72BA3">
              <w:rPr>
                <w:rStyle w:val="ac"/>
                <w:rFonts w:hint="cs"/>
                <w:b/>
                <w:bCs/>
                <w:color w:val="auto"/>
                <w:rtl/>
              </w:rPr>
              <w:t>'</w:t>
            </w:r>
            <w:r w:rsidR="00BD5B6B" w:rsidRPr="000E5AC1">
              <w:rPr>
                <w:rStyle w:val="ac"/>
                <w:b/>
                <w:bCs/>
                <w:color w:val="auto"/>
                <w:rtl/>
              </w:rPr>
              <w:t xml:space="preserve"> ח</w:t>
            </w:r>
            <w:r w:rsidR="00E72BA3">
              <w:rPr>
                <w:rStyle w:val="ac"/>
                <w:rFonts w:hint="cs"/>
                <w:b/>
                <w:bCs/>
                <w:color w:val="auto"/>
                <w:rtl/>
              </w:rPr>
              <w:t>'</w:t>
            </w:r>
            <w:r w:rsidR="00BD5B6B" w:rsidRPr="000E5AC1">
              <w:rPr>
                <w:rStyle w:val="ac"/>
                <w:b/>
                <w:bCs/>
                <w:color w:val="auto"/>
                <w:rtl/>
              </w:rPr>
              <w:t xml:space="preserve"> א</w:t>
            </w:r>
            <w:r w:rsidR="00E72BA3">
              <w:rPr>
                <w:rStyle w:val="ac"/>
                <w:rFonts w:hint="cs"/>
                <w:b/>
                <w:bCs/>
                <w:color w:val="auto"/>
                <w:rtl/>
              </w:rPr>
              <w:t>'</w:t>
            </w:r>
          </w:p>
          <w:p w:rsidR="000E5AC1" w:rsidRDefault="000E5AC1" w:rsidP="00E72BA3">
            <w:pPr>
              <w:rPr>
                <w:b/>
                <w:bCs/>
                <w:noProof w:val="0"/>
                <w:rtl/>
              </w:rPr>
            </w:pPr>
            <w:r>
              <w:rPr>
                <w:rFonts w:hint="cs"/>
                <w:b/>
                <w:bCs/>
                <w:noProof w:val="0"/>
                <w:rtl/>
              </w:rPr>
              <w:t xml:space="preserve">2. </w:t>
            </w:r>
            <w:r w:rsidRPr="000E5AC1">
              <w:rPr>
                <w:rFonts w:hint="cs"/>
                <w:b/>
                <w:bCs/>
                <w:noProof w:val="0"/>
                <w:rtl/>
              </w:rPr>
              <w:t>מ</w:t>
            </w:r>
            <w:r w:rsidR="00E72BA3">
              <w:rPr>
                <w:rFonts w:hint="cs"/>
                <w:b/>
                <w:bCs/>
                <w:noProof w:val="0"/>
                <w:rtl/>
              </w:rPr>
              <w:t>'</w:t>
            </w:r>
            <w:r w:rsidRPr="000E5AC1">
              <w:rPr>
                <w:rFonts w:hint="cs"/>
                <w:b/>
                <w:bCs/>
                <w:noProof w:val="0"/>
                <w:rtl/>
              </w:rPr>
              <w:t xml:space="preserve"> </w:t>
            </w:r>
            <w:r>
              <w:rPr>
                <w:rFonts w:hint="cs"/>
                <w:b/>
                <w:bCs/>
                <w:noProof w:val="0"/>
                <w:rtl/>
              </w:rPr>
              <w:t>א</w:t>
            </w:r>
            <w:r w:rsidR="00E72BA3">
              <w:rPr>
                <w:rFonts w:hint="cs"/>
                <w:b/>
                <w:bCs/>
                <w:noProof w:val="0"/>
                <w:rtl/>
              </w:rPr>
              <w:t>'</w:t>
            </w:r>
          </w:p>
          <w:p w:rsidR="000E5AC1" w:rsidRPr="000E5AC1" w:rsidRDefault="000E5AC1" w:rsidP="000E5AC1">
            <w:pPr>
              <w:rPr>
                <w:noProof w:val="0"/>
              </w:rPr>
            </w:pPr>
            <w:r w:rsidRPr="000E5AC1">
              <w:rPr>
                <w:rFonts w:hint="cs"/>
                <w:noProof w:val="0"/>
                <w:rtl/>
              </w:rPr>
              <w:t>ע"י ב"כ עו"ד עדי רוזנשטיין ואח'</w:t>
            </w:r>
          </w:p>
        </w:tc>
      </w:tr>
      <w:tr w:rsidR="002914D6" w:rsidRPr="000E5AC1">
        <w:trPr>
          <w:jc w:val="center"/>
        </w:trPr>
        <w:tc>
          <w:tcPr>
            <w:tcW w:w="8820" w:type="dxa"/>
            <w:gridSpan w:val="3"/>
          </w:tcPr>
          <w:p w:rsidR="002914D6" w:rsidRPr="000E5AC1" w:rsidRDefault="002914D6">
            <w:pPr>
              <w:rPr>
                <w:rFonts w:ascii="Arial" w:hAnsi="Arial"/>
                <w:b/>
                <w:bCs/>
                <w:noProof w:val="0"/>
                <w:rtl/>
              </w:rPr>
            </w:pPr>
          </w:p>
          <w:p w:rsidR="002914D6" w:rsidRPr="000E5AC1" w:rsidRDefault="00011212">
            <w:pPr>
              <w:jc w:val="center"/>
              <w:rPr>
                <w:rFonts w:ascii="Arial" w:hAnsi="Arial"/>
                <w:b/>
                <w:bCs/>
                <w:noProof w:val="0"/>
                <w:rtl/>
              </w:rPr>
            </w:pPr>
            <w:r w:rsidRPr="000E5AC1">
              <w:rPr>
                <w:rFonts w:ascii="Arial" w:hAnsi="Arial"/>
                <w:b/>
                <w:bCs/>
                <w:noProof w:val="0"/>
                <w:rtl/>
              </w:rPr>
              <w:t>נגד</w:t>
            </w:r>
          </w:p>
          <w:p w:rsidR="002914D6" w:rsidRPr="000E5AC1" w:rsidRDefault="002914D6">
            <w:pPr>
              <w:rPr>
                <w:rFonts w:ascii="Arial" w:hAnsi="Arial"/>
                <w:b/>
                <w:bCs/>
                <w:noProof w:val="0"/>
              </w:rPr>
            </w:pPr>
          </w:p>
        </w:tc>
      </w:tr>
      <w:tr w:rsidR="002914D6" w:rsidRPr="000E5AC1">
        <w:trPr>
          <w:jc w:val="center"/>
        </w:trPr>
        <w:tc>
          <w:tcPr>
            <w:tcW w:w="3249" w:type="dxa"/>
            <w:gridSpan w:val="2"/>
          </w:tcPr>
          <w:p w:rsidR="002914D6" w:rsidRPr="000E5AC1" w:rsidRDefault="00BD18F5">
            <w:pPr>
              <w:rPr>
                <w:rFonts w:ascii="Arial" w:hAnsi="Arial"/>
                <w:noProof w:val="0"/>
              </w:rPr>
            </w:pPr>
            <w:r w:rsidRPr="00490534">
              <w:rPr>
                <w:rFonts w:ascii="Arial" w:hAnsi="Arial"/>
                <w:b/>
                <w:bCs/>
                <w:noProof w:val="0"/>
                <w:u w:val="single"/>
                <w:rtl/>
              </w:rPr>
              <w:t>נתבעים</w:t>
            </w:r>
            <w:r w:rsidR="000E5AC1">
              <w:rPr>
                <w:rFonts w:ascii="Arial" w:hAnsi="Arial" w:hint="cs"/>
                <w:noProof w:val="0"/>
                <w:rtl/>
              </w:rPr>
              <w:t>:</w:t>
            </w:r>
          </w:p>
        </w:tc>
        <w:tc>
          <w:tcPr>
            <w:tcW w:w="5571" w:type="dxa"/>
          </w:tcPr>
          <w:p w:rsidR="000E5AC1" w:rsidRDefault="00BD5B6B" w:rsidP="000E5AC1">
            <w:pPr>
              <w:rPr>
                <w:rStyle w:val="ac"/>
                <w:b/>
                <w:bCs/>
                <w:color w:val="auto"/>
                <w:rtl/>
              </w:rPr>
            </w:pPr>
            <w:r w:rsidRPr="000E5AC1">
              <w:rPr>
                <w:rStyle w:val="ac"/>
                <w:b/>
                <w:bCs/>
                <w:color w:val="auto"/>
                <w:rtl/>
              </w:rPr>
              <w:t>1</w:t>
            </w:r>
            <w:r w:rsidRPr="000E5AC1">
              <w:rPr>
                <w:rFonts w:hint="cs"/>
                <w:b/>
                <w:bCs/>
                <w:noProof w:val="0"/>
                <w:rtl/>
              </w:rPr>
              <w:t xml:space="preserve">. </w:t>
            </w:r>
            <w:r w:rsidR="000E5AC1">
              <w:rPr>
                <w:rStyle w:val="ac"/>
                <w:rFonts w:hint="cs"/>
                <w:b/>
                <w:bCs/>
                <w:color w:val="auto"/>
                <w:rtl/>
              </w:rPr>
              <w:t>ב"כ היועצת המשפטית לממשלה</w:t>
            </w:r>
          </w:p>
          <w:p w:rsidR="002914D6" w:rsidRDefault="00490534" w:rsidP="000E5AC1">
            <w:pPr>
              <w:rPr>
                <w:b/>
                <w:bCs/>
                <w:noProof w:val="0"/>
                <w:rtl/>
              </w:rPr>
            </w:pPr>
            <w:r>
              <w:rPr>
                <w:rStyle w:val="ac"/>
                <w:rFonts w:hint="cs"/>
                <w:b/>
                <w:bCs/>
                <w:color w:val="auto"/>
                <w:rtl/>
              </w:rPr>
              <w:t>ב</w:t>
            </w:r>
            <w:r w:rsidR="000E5AC1">
              <w:rPr>
                <w:rStyle w:val="ac"/>
                <w:rFonts w:hint="cs"/>
                <w:b/>
                <w:bCs/>
                <w:color w:val="auto"/>
                <w:rtl/>
              </w:rPr>
              <w:t xml:space="preserve">משרד </w:t>
            </w:r>
            <w:r w:rsidR="00BD5B6B" w:rsidRPr="000E5AC1">
              <w:rPr>
                <w:rStyle w:val="ac"/>
                <w:b/>
                <w:bCs/>
                <w:color w:val="auto"/>
                <w:rtl/>
              </w:rPr>
              <w:t>האפוטרופוס הכללי במחוז תל-אביב</w:t>
            </w:r>
          </w:p>
          <w:p w:rsidR="000E5AC1" w:rsidRPr="00CA02FC" w:rsidRDefault="000E5AC1" w:rsidP="000E5AC1">
            <w:pPr>
              <w:rPr>
                <w:noProof w:val="0"/>
                <w:rtl/>
              </w:rPr>
            </w:pPr>
            <w:r w:rsidRPr="00CA02FC">
              <w:rPr>
                <w:rFonts w:hint="cs"/>
                <w:noProof w:val="0"/>
                <w:rtl/>
              </w:rPr>
              <w:t xml:space="preserve">ע"י ב"כ עו"ד </w:t>
            </w:r>
            <w:r w:rsidR="00CA02FC" w:rsidRPr="00CA02FC">
              <w:rPr>
                <w:rFonts w:hint="cs"/>
                <w:noProof w:val="0"/>
                <w:rtl/>
              </w:rPr>
              <w:t>מוריה יונגר ו/או בת אל צידון</w:t>
            </w:r>
          </w:p>
          <w:p w:rsidR="000E5AC1" w:rsidRPr="000E5AC1" w:rsidRDefault="000E5AC1" w:rsidP="000E5AC1">
            <w:pPr>
              <w:rPr>
                <w:b/>
                <w:bCs/>
                <w:noProof w:val="0"/>
                <w:rtl/>
              </w:rPr>
            </w:pPr>
          </w:p>
          <w:p w:rsidR="002914D6" w:rsidRDefault="00BD5B6B" w:rsidP="00E72BA3">
            <w:pPr>
              <w:rPr>
                <w:b/>
                <w:bCs/>
                <w:noProof w:val="0"/>
                <w:rtl/>
              </w:rPr>
            </w:pPr>
            <w:r w:rsidRPr="000E5AC1">
              <w:rPr>
                <w:rStyle w:val="ac"/>
                <w:b/>
                <w:bCs/>
                <w:color w:val="auto"/>
                <w:rtl/>
              </w:rPr>
              <w:t>2</w:t>
            </w:r>
            <w:r w:rsidRPr="000E5AC1">
              <w:rPr>
                <w:rFonts w:hint="cs"/>
                <w:b/>
                <w:bCs/>
                <w:noProof w:val="0"/>
                <w:rtl/>
              </w:rPr>
              <w:t xml:space="preserve">. </w:t>
            </w:r>
            <w:r w:rsidRPr="000E5AC1">
              <w:rPr>
                <w:rStyle w:val="ac"/>
                <w:b/>
                <w:bCs/>
                <w:color w:val="auto"/>
                <w:rtl/>
              </w:rPr>
              <w:t>א</w:t>
            </w:r>
            <w:r w:rsidR="00E72BA3">
              <w:rPr>
                <w:rStyle w:val="ac"/>
                <w:rFonts w:hint="cs"/>
                <w:b/>
                <w:bCs/>
                <w:color w:val="auto"/>
                <w:rtl/>
              </w:rPr>
              <w:t>'</w:t>
            </w:r>
            <w:r w:rsidRPr="000E5AC1">
              <w:rPr>
                <w:rStyle w:val="ac"/>
                <w:b/>
                <w:bCs/>
                <w:color w:val="auto"/>
                <w:rtl/>
              </w:rPr>
              <w:t xml:space="preserve"> ט</w:t>
            </w:r>
            <w:r w:rsidR="00E72BA3">
              <w:rPr>
                <w:rStyle w:val="ac"/>
                <w:rFonts w:hint="cs"/>
                <w:b/>
                <w:bCs/>
                <w:color w:val="auto"/>
                <w:rtl/>
              </w:rPr>
              <w:t>'</w:t>
            </w:r>
            <w:r w:rsidR="000E5AC1">
              <w:rPr>
                <w:rFonts w:hint="cs"/>
                <w:b/>
                <w:bCs/>
                <w:noProof w:val="0"/>
                <w:rtl/>
              </w:rPr>
              <w:t xml:space="preserve"> ו</w:t>
            </w:r>
            <w:r w:rsidR="00794C0E">
              <w:rPr>
                <w:rFonts w:hint="cs"/>
                <w:b/>
                <w:bCs/>
                <w:noProof w:val="0"/>
                <w:rtl/>
              </w:rPr>
              <w:t xml:space="preserve">- 10 </w:t>
            </w:r>
            <w:r w:rsidR="000E5AC1">
              <w:rPr>
                <w:rFonts w:hint="cs"/>
                <w:b/>
                <w:bCs/>
                <w:noProof w:val="0"/>
                <w:rtl/>
              </w:rPr>
              <w:t>אח'</w:t>
            </w:r>
          </w:p>
          <w:p w:rsidR="000E5AC1" w:rsidRPr="000E5AC1" w:rsidRDefault="000E5AC1" w:rsidP="00794C0E">
            <w:pPr>
              <w:rPr>
                <w:noProof w:val="0"/>
                <w:rtl/>
              </w:rPr>
            </w:pPr>
            <w:r w:rsidRPr="000E5AC1">
              <w:rPr>
                <w:rFonts w:hint="cs"/>
                <w:noProof w:val="0"/>
                <w:rtl/>
              </w:rPr>
              <w:t xml:space="preserve">ע"י ב"כ עו"ד </w:t>
            </w:r>
            <w:r w:rsidR="00794C0E">
              <w:rPr>
                <w:rFonts w:hint="cs"/>
                <w:noProof w:val="0"/>
                <w:rtl/>
              </w:rPr>
              <w:t>איתן</w:t>
            </w:r>
            <w:r w:rsidRPr="000E5AC1">
              <w:rPr>
                <w:rFonts w:hint="cs"/>
                <w:noProof w:val="0"/>
                <w:rtl/>
              </w:rPr>
              <w:t xml:space="preserve"> לוי </w:t>
            </w:r>
          </w:p>
          <w:p w:rsidR="002914D6" w:rsidRPr="000E5AC1" w:rsidRDefault="002914D6" w:rsidP="00BD5B6B">
            <w:pPr>
              <w:rPr>
                <w:b/>
                <w:bCs/>
                <w:noProof w:val="0"/>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9B6CD3">
            <w:pPr>
              <w:bidi w:val="0"/>
              <w:jc w:val="center"/>
              <w:rPr>
                <w:rFonts w:ascii="Arial" w:hAnsi="Arial"/>
                <w:b/>
                <w:bCs/>
                <w:noProof w:val="0"/>
                <w:sz w:val="26"/>
                <w:szCs w:val="26"/>
                <w:u w:val="single"/>
              </w:rPr>
            </w:pPr>
            <w:r>
              <w:rPr>
                <w:rFonts w:ascii="Arial" w:hAnsi="Arial"/>
                <w:b/>
                <w:bCs/>
                <w:noProof w:val="0"/>
                <w:sz w:val="26"/>
                <w:szCs w:val="26"/>
                <w:u w:val="single"/>
              </w:rPr>
              <w:t xml:space="preserve"> </w:t>
            </w:r>
            <w:r w:rsidR="00530ADA">
              <w:rPr>
                <w:rFonts w:ascii="Arial" w:hAnsi="Arial"/>
                <w:b/>
                <w:bCs/>
                <w:noProof w:val="0"/>
                <w:sz w:val="26"/>
                <w:szCs w:val="26"/>
                <w:u w:val="single"/>
              </w:rPr>
              <w:t xml:space="preserve"> </w:t>
            </w:r>
          </w:p>
          <w:p w:rsidR="002914D6" w:rsidRPr="00CA02FC" w:rsidRDefault="00011212">
            <w:pPr>
              <w:bidi w:val="0"/>
              <w:jc w:val="center"/>
              <w:rPr>
                <w:rFonts w:ascii="Arial" w:hAnsi="Arial"/>
                <w:b/>
                <w:bCs/>
                <w:noProof w:val="0"/>
                <w:sz w:val="32"/>
                <w:szCs w:val="32"/>
                <w:u w:val="single"/>
              </w:rPr>
            </w:pPr>
            <w:r w:rsidRPr="00CA02FC">
              <w:rPr>
                <w:rFonts w:ascii="Arial" w:hAnsi="Arial"/>
                <w:b/>
                <w:bCs/>
                <w:noProof w:val="0"/>
                <w:sz w:val="32"/>
                <w:szCs w:val="32"/>
                <w:u w:val="single"/>
                <w:rtl/>
              </w:rPr>
              <w:t>פסק דין</w:t>
            </w:r>
          </w:p>
        </w:tc>
      </w:tr>
    </w:tbl>
    <w:p w:rsidR="002914D6" w:rsidRDefault="002914D6" w:rsidP="00CA02FC">
      <w:pPr>
        <w:spacing w:line="360" w:lineRule="auto"/>
        <w:jc w:val="both"/>
        <w:rPr>
          <w:rFonts w:ascii="Arial" w:hAnsi="Arial"/>
          <w:noProof w:val="0"/>
          <w:rtl/>
        </w:rPr>
      </w:pPr>
    </w:p>
    <w:p w:rsidR="00680DBD" w:rsidRDefault="00CA02FC" w:rsidP="00E72BA3">
      <w:pPr>
        <w:spacing w:line="360" w:lineRule="auto"/>
        <w:jc w:val="both"/>
        <w:rPr>
          <w:rFonts w:ascii="Arial" w:hAnsi="Arial"/>
          <w:noProof w:val="0"/>
          <w:rtl/>
        </w:rPr>
      </w:pPr>
      <w:r>
        <w:rPr>
          <w:rFonts w:ascii="Arial" w:hAnsi="Arial"/>
          <w:noProof w:val="0"/>
          <w:rtl/>
        </w:rPr>
        <w:t xml:space="preserve">בפסק דין זה עומדת להכרעה </w:t>
      </w:r>
      <w:r w:rsidR="005817F7">
        <w:rPr>
          <w:rFonts w:ascii="Arial" w:hAnsi="Arial" w:hint="cs"/>
          <w:noProof w:val="0"/>
          <w:rtl/>
        </w:rPr>
        <w:t xml:space="preserve">תובענה לקיום </w:t>
      </w:r>
      <w:r>
        <w:rPr>
          <w:rFonts w:ascii="Arial" w:hAnsi="Arial"/>
          <w:noProof w:val="0"/>
          <w:rtl/>
        </w:rPr>
        <w:t xml:space="preserve">צוואת המנוח </w:t>
      </w:r>
      <w:r w:rsidRPr="00490534">
        <w:rPr>
          <w:rStyle w:val="ac"/>
          <w:color w:val="auto"/>
          <w:rtl/>
        </w:rPr>
        <w:t>מ</w:t>
      </w:r>
      <w:r w:rsidR="00E72BA3">
        <w:rPr>
          <w:rStyle w:val="ac"/>
          <w:rFonts w:hint="cs"/>
          <w:color w:val="auto"/>
          <w:rtl/>
        </w:rPr>
        <w:t>'</w:t>
      </w:r>
      <w:r w:rsidRPr="00490534">
        <w:rPr>
          <w:rStyle w:val="ac"/>
          <w:color w:val="auto"/>
          <w:rtl/>
        </w:rPr>
        <w:t xml:space="preserve"> י</w:t>
      </w:r>
      <w:r w:rsidR="00E72BA3">
        <w:rPr>
          <w:rStyle w:val="ac"/>
          <w:rFonts w:hint="cs"/>
          <w:color w:val="auto"/>
          <w:rtl/>
        </w:rPr>
        <w:t>'</w:t>
      </w:r>
      <w:r w:rsidRPr="00490534">
        <w:rPr>
          <w:rStyle w:val="ac"/>
          <w:color w:val="auto"/>
          <w:rtl/>
        </w:rPr>
        <w:t xml:space="preserve"> </w:t>
      </w:r>
      <w:r w:rsidRPr="00490534">
        <w:rPr>
          <w:rStyle w:val="ac"/>
          <w:rFonts w:hint="cs"/>
          <w:color w:val="auto"/>
          <w:rtl/>
        </w:rPr>
        <w:t>ז"ל</w:t>
      </w:r>
      <w:r w:rsidRPr="00490534">
        <w:rPr>
          <w:rFonts w:hint="cs"/>
          <w:noProof w:val="0"/>
          <w:rtl/>
        </w:rPr>
        <w:t xml:space="preserve"> </w:t>
      </w:r>
      <w:r>
        <w:rPr>
          <w:rFonts w:ascii="Arial" w:hAnsi="Arial"/>
          <w:noProof w:val="0"/>
          <w:rtl/>
        </w:rPr>
        <w:t>(להלן: "</w:t>
      </w:r>
      <w:r>
        <w:rPr>
          <w:rFonts w:ascii="Arial" w:hAnsi="Arial"/>
          <w:b/>
          <w:bCs/>
          <w:noProof w:val="0"/>
          <w:rtl/>
        </w:rPr>
        <w:t>המנוח</w:t>
      </w:r>
      <w:r>
        <w:rPr>
          <w:rFonts w:ascii="Arial" w:hAnsi="Arial"/>
          <w:noProof w:val="0"/>
          <w:rtl/>
        </w:rPr>
        <w:t xml:space="preserve">"), צוואה בעדים </w:t>
      </w:r>
      <w:r w:rsidR="00325BAC">
        <w:rPr>
          <w:rFonts w:ascii="Arial" w:hAnsi="Arial" w:hint="cs"/>
          <w:noProof w:val="0"/>
          <w:rtl/>
        </w:rPr>
        <w:t>מיום 1.3.2012.</w:t>
      </w:r>
    </w:p>
    <w:p w:rsidR="00680DBD" w:rsidRPr="002915D0" w:rsidRDefault="00325BAC" w:rsidP="00680DBD">
      <w:pPr>
        <w:spacing w:line="360" w:lineRule="auto"/>
        <w:jc w:val="both"/>
        <w:rPr>
          <w:rFonts w:ascii="Arial" w:hAnsi="Arial"/>
          <w:noProof w:val="0"/>
          <w:sz w:val="16"/>
          <w:szCs w:val="16"/>
          <w:rtl/>
        </w:rPr>
      </w:pPr>
      <w:r>
        <w:rPr>
          <w:rFonts w:ascii="Arial" w:hAnsi="Arial" w:hint="cs"/>
          <w:noProof w:val="0"/>
          <w:rtl/>
        </w:rPr>
        <w:t xml:space="preserve"> </w:t>
      </w:r>
    </w:p>
    <w:p w:rsidR="00325BAC" w:rsidRDefault="005817F7" w:rsidP="00361FDA">
      <w:pPr>
        <w:spacing w:line="360" w:lineRule="auto"/>
        <w:jc w:val="both"/>
        <w:rPr>
          <w:rFonts w:ascii="Arial" w:hAnsi="Arial"/>
          <w:noProof w:val="0"/>
          <w:rtl/>
        </w:rPr>
      </w:pPr>
      <w:r>
        <w:rPr>
          <w:rFonts w:ascii="Arial" w:hAnsi="Arial" w:hint="cs"/>
          <w:noProof w:val="0"/>
          <w:rtl/>
        </w:rPr>
        <w:t>הנתבעים מתנגדים ל</w:t>
      </w:r>
      <w:r w:rsidR="00680DBD">
        <w:rPr>
          <w:rFonts w:ascii="Arial" w:hAnsi="Arial" w:hint="cs"/>
          <w:noProof w:val="0"/>
          <w:rtl/>
        </w:rPr>
        <w:t xml:space="preserve">קיום הצוואה </w:t>
      </w:r>
      <w:r>
        <w:rPr>
          <w:rFonts w:ascii="Arial" w:hAnsi="Arial" w:hint="cs"/>
          <w:noProof w:val="0"/>
          <w:rtl/>
        </w:rPr>
        <w:t>בטענה כי מדובר בצוואה מזויפת אשר לא נחתמה כלל על ידי אחת העדות</w:t>
      </w:r>
      <w:r w:rsidR="00680DBD">
        <w:rPr>
          <w:rFonts w:ascii="Arial" w:hAnsi="Arial" w:hint="cs"/>
          <w:noProof w:val="0"/>
          <w:rtl/>
        </w:rPr>
        <w:t xml:space="preserve"> לצוואה וכן בשים לב ל</w:t>
      </w:r>
      <w:r w:rsidR="00CB72C0">
        <w:rPr>
          <w:rFonts w:ascii="Arial" w:hAnsi="Arial" w:hint="cs"/>
          <w:noProof w:val="0"/>
          <w:rtl/>
        </w:rPr>
        <w:t xml:space="preserve">מכלול </w:t>
      </w:r>
      <w:r w:rsidR="00680DBD">
        <w:rPr>
          <w:rFonts w:ascii="Arial" w:hAnsi="Arial" w:hint="cs"/>
          <w:noProof w:val="0"/>
          <w:rtl/>
        </w:rPr>
        <w:t xml:space="preserve">נסיבות המקרה שיש בהם כדי להוכיח כי לא מדובר בצוואה </w:t>
      </w:r>
      <w:r w:rsidR="00CB72C0">
        <w:rPr>
          <w:rFonts w:ascii="Arial" w:hAnsi="Arial" w:hint="cs"/>
          <w:noProof w:val="0"/>
          <w:rtl/>
        </w:rPr>
        <w:t>ש</w:t>
      </w:r>
      <w:r w:rsidR="00680DBD">
        <w:rPr>
          <w:rFonts w:ascii="Arial" w:hAnsi="Arial" w:hint="cs"/>
          <w:noProof w:val="0"/>
          <w:rtl/>
        </w:rPr>
        <w:t>משקפת את רצונו האמיתי של המנוח</w:t>
      </w:r>
      <w:r w:rsidR="00361FDA">
        <w:rPr>
          <w:rFonts w:ascii="Arial" w:hAnsi="Arial" w:hint="cs"/>
          <w:noProof w:val="0"/>
          <w:rtl/>
        </w:rPr>
        <w:t>, והכל כמפורט להלן</w:t>
      </w:r>
      <w:r>
        <w:rPr>
          <w:rFonts w:ascii="Arial" w:hAnsi="Arial" w:hint="cs"/>
          <w:noProof w:val="0"/>
          <w:rtl/>
        </w:rPr>
        <w:t xml:space="preserve">. </w:t>
      </w:r>
    </w:p>
    <w:p w:rsidR="00CA02FC" w:rsidRDefault="00CA02FC" w:rsidP="00325BAC">
      <w:pPr>
        <w:spacing w:line="360" w:lineRule="auto"/>
        <w:jc w:val="both"/>
        <w:rPr>
          <w:noProof w:val="0"/>
        </w:rPr>
      </w:pPr>
    </w:p>
    <w:p w:rsidR="00CA02FC" w:rsidRDefault="00CA02FC" w:rsidP="00CA02FC">
      <w:pPr>
        <w:spacing w:line="360" w:lineRule="auto"/>
        <w:rPr>
          <w:noProof w:val="0"/>
          <w:rtl/>
        </w:rPr>
      </w:pPr>
      <w:r>
        <w:rPr>
          <w:b/>
          <w:bCs/>
          <w:noProof w:val="0"/>
          <w:u w:val="single"/>
          <w:rtl/>
        </w:rPr>
        <w:t>רקע עובדתי</w:t>
      </w:r>
      <w:r>
        <w:rPr>
          <w:noProof w:val="0"/>
          <w:rtl/>
        </w:rPr>
        <w:t>:</w:t>
      </w:r>
    </w:p>
    <w:p w:rsidR="00CA02FC" w:rsidRPr="00222775" w:rsidRDefault="00CA02FC" w:rsidP="00CA02FC">
      <w:pPr>
        <w:spacing w:line="360" w:lineRule="auto"/>
        <w:rPr>
          <w:noProof w:val="0"/>
          <w:sz w:val="16"/>
          <w:szCs w:val="16"/>
          <w:rtl/>
        </w:rPr>
      </w:pPr>
    </w:p>
    <w:p w:rsidR="00F03A41" w:rsidRDefault="00F03A41" w:rsidP="00E72BA3">
      <w:pPr>
        <w:numPr>
          <w:ilvl w:val="0"/>
          <w:numId w:val="1"/>
        </w:numPr>
        <w:spacing w:line="360" w:lineRule="auto"/>
        <w:ind w:left="680" w:hanging="680"/>
        <w:jc w:val="both"/>
      </w:pPr>
      <w:r w:rsidRPr="00F03A41">
        <w:rPr>
          <w:rFonts w:ascii="David" w:hAnsi="David"/>
          <w:rtl/>
        </w:rPr>
        <w:t>המנוח מ</w:t>
      </w:r>
      <w:r w:rsidR="00E72BA3">
        <w:rPr>
          <w:rFonts w:ascii="David" w:hAnsi="David" w:hint="cs"/>
          <w:rtl/>
        </w:rPr>
        <w:t>'</w:t>
      </w:r>
      <w:r w:rsidRPr="00F03A41">
        <w:rPr>
          <w:rFonts w:ascii="David" w:hAnsi="David"/>
          <w:rtl/>
        </w:rPr>
        <w:t xml:space="preserve"> י</w:t>
      </w:r>
      <w:r w:rsidR="00E72BA3">
        <w:rPr>
          <w:rFonts w:ascii="David" w:hAnsi="David" w:hint="cs"/>
          <w:rtl/>
        </w:rPr>
        <w:t>'</w:t>
      </w:r>
      <w:r w:rsidRPr="00F03A41">
        <w:rPr>
          <w:rFonts w:ascii="David" w:hAnsi="David"/>
          <w:rtl/>
        </w:rPr>
        <w:t xml:space="preserve"> ז"ל נפטר ב</w:t>
      </w:r>
      <w:r>
        <w:rPr>
          <w:rFonts w:ascii="David" w:hAnsi="David" w:hint="cs"/>
          <w:rtl/>
        </w:rPr>
        <w:t xml:space="preserve">יום </w:t>
      </w:r>
      <w:r w:rsidRPr="00F03A41">
        <w:rPr>
          <w:rFonts w:ascii="David" w:hAnsi="David"/>
          <w:rtl/>
        </w:rPr>
        <w:t>31.01.2017, ב</w:t>
      </w:r>
      <w:r>
        <w:rPr>
          <w:rFonts w:ascii="David" w:hAnsi="David" w:hint="cs"/>
          <w:rtl/>
        </w:rPr>
        <w:t xml:space="preserve">היותו כבן </w:t>
      </w:r>
      <w:r w:rsidRPr="00F03A41">
        <w:rPr>
          <w:rFonts w:ascii="David" w:hAnsi="David"/>
          <w:rtl/>
        </w:rPr>
        <w:t xml:space="preserve">83 </w:t>
      </w:r>
      <w:r>
        <w:rPr>
          <w:rFonts w:ascii="David" w:hAnsi="David" w:hint="cs"/>
          <w:rtl/>
        </w:rPr>
        <w:t xml:space="preserve">שנים, </w:t>
      </w:r>
      <w:r w:rsidRPr="00F03A41">
        <w:rPr>
          <w:rFonts w:ascii="David" w:hAnsi="David"/>
          <w:rtl/>
        </w:rPr>
        <w:t>רווק וללא ילדים.</w:t>
      </w:r>
    </w:p>
    <w:p w:rsidR="00490534" w:rsidRPr="00222775" w:rsidRDefault="00490534" w:rsidP="00490534">
      <w:pPr>
        <w:spacing w:line="360" w:lineRule="auto"/>
        <w:ind w:left="680"/>
        <w:jc w:val="both"/>
        <w:rPr>
          <w:sz w:val="16"/>
          <w:szCs w:val="16"/>
        </w:rPr>
      </w:pPr>
    </w:p>
    <w:p w:rsidR="002E6741" w:rsidRDefault="00422887" w:rsidP="008E0825">
      <w:pPr>
        <w:numPr>
          <w:ilvl w:val="0"/>
          <w:numId w:val="1"/>
        </w:numPr>
        <w:spacing w:line="360" w:lineRule="auto"/>
        <w:ind w:left="680" w:hanging="680"/>
        <w:jc w:val="both"/>
      </w:pPr>
      <w:r w:rsidRPr="00AA1790">
        <w:rPr>
          <w:rFonts w:ascii="David" w:hAnsi="David" w:hint="cs"/>
          <w:rtl/>
        </w:rPr>
        <w:t>המנוח הותיר אחריו מסמך הנחזה להיות צוואה בעדים מ</w:t>
      </w:r>
      <w:r w:rsidR="002E6741" w:rsidRPr="00AA1790">
        <w:rPr>
          <w:rFonts w:ascii="David" w:hAnsi="David" w:hint="cs"/>
          <w:rtl/>
        </w:rPr>
        <w:t>יום 1.3.2012</w:t>
      </w:r>
      <w:r w:rsidR="00C87030" w:rsidRPr="00AA1790">
        <w:rPr>
          <w:rFonts w:ascii="David" w:hAnsi="David" w:hint="cs"/>
          <w:rtl/>
        </w:rPr>
        <w:t xml:space="preserve">. </w:t>
      </w:r>
      <w:r w:rsidR="002E6741" w:rsidRPr="00AA1790">
        <w:rPr>
          <w:rFonts w:ascii="David" w:hAnsi="David" w:hint="cs"/>
          <w:rtl/>
        </w:rPr>
        <w:t xml:space="preserve">יצוין, כי </w:t>
      </w:r>
      <w:r w:rsidR="00490534" w:rsidRPr="00AA1790">
        <w:rPr>
          <w:rFonts w:ascii="David" w:hAnsi="David" w:hint="cs"/>
          <w:rtl/>
        </w:rPr>
        <w:t>בצוואה</w:t>
      </w:r>
      <w:r w:rsidR="00C87030" w:rsidRPr="00AA1790">
        <w:rPr>
          <w:rFonts w:ascii="David" w:hAnsi="David"/>
          <w:rtl/>
        </w:rPr>
        <w:t xml:space="preserve"> ציווה</w:t>
      </w:r>
      <w:r w:rsidR="00C87030" w:rsidRPr="00AA1790">
        <w:rPr>
          <w:rFonts w:ascii="David" w:hAnsi="David" w:hint="cs"/>
          <w:rtl/>
        </w:rPr>
        <w:t xml:space="preserve"> </w:t>
      </w:r>
      <w:r w:rsidR="00F03A41" w:rsidRPr="00AA1790">
        <w:rPr>
          <w:rFonts w:ascii="David" w:hAnsi="David"/>
          <w:rtl/>
        </w:rPr>
        <w:t>לכאורה המנוח את מלוא עזבונו ל</w:t>
      </w:r>
      <w:r w:rsidR="00C87030" w:rsidRPr="00AA1790">
        <w:rPr>
          <w:rFonts w:ascii="David" w:hAnsi="David" w:hint="cs"/>
          <w:rtl/>
        </w:rPr>
        <w:t>תובעים</w:t>
      </w:r>
      <w:r w:rsidR="00F03A41" w:rsidRPr="00AA1790">
        <w:rPr>
          <w:rFonts w:ascii="David" w:hAnsi="David"/>
          <w:rtl/>
        </w:rPr>
        <w:t xml:space="preserve">, אשר אינם בני משפחתו של המנוח.  </w:t>
      </w:r>
    </w:p>
    <w:p w:rsidR="00AA1790" w:rsidRPr="006516B6" w:rsidRDefault="00AA1790" w:rsidP="00AA1790">
      <w:pPr>
        <w:pStyle w:val="ad"/>
        <w:rPr>
          <w:sz w:val="16"/>
          <w:szCs w:val="16"/>
          <w:rtl/>
        </w:rPr>
      </w:pPr>
    </w:p>
    <w:p w:rsidR="00C87030" w:rsidRPr="00C87030" w:rsidRDefault="00AA1790" w:rsidP="00E72BA3">
      <w:pPr>
        <w:numPr>
          <w:ilvl w:val="0"/>
          <w:numId w:val="1"/>
        </w:numPr>
        <w:spacing w:line="360" w:lineRule="auto"/>
        <w:ind w:left="680" w:hanging="680"/>
        <w:jc w:val="both"/>
      </w:pPr>
      <w:r w:rsidRPr="00AA1790">
        <w:rPr>
          <w:rFonts w:ascii="David" w:hAnsi="David" w:hint="cs"/>
          <w:rtl/>
        </w:rPr>
        <w:t xml:space="preserve">יצוין, כי העדים </w:t>
      </w:r>
      <w:r w:rsidRPr="00AA1790">
        <w:rPr>
          <w:rFonts w:ascii="David" w:hAnsi="David"/>
          <w:rtl/>
        </w:rPr>
        <w:t>המצוינים בצוואה הם מר י</w:t>
      </w:r>
      <w:r w:rsidR="00E72BA3">
        <w:rPr>
          <w:rFonts w:ascii="David" w:hAnsi="David" w:hint="cs"/>
          <w:rtl/>
        </w:rPr>
        <w:t>'</w:t>
      </w:r>
      <w:r w:rsidRPr="00AA1790">
        <w:rPr>
          <w:rFonts w:ascii="David" w:hAnsi="David"/>
          <w:rtl/>
        </w:rPr>
        <w:t xml:space="preserve"> מ</w:t>
      </w:r>
      <w:r w:rsidR="00E72BA3">
        <w:rPr>
          <w:rFonts w:ascii="David" w:hAnsi="David" w:hint="cs"/>
          <w:rtl/>
        </w:rPr>
        <w:t>'</w:t>
      </w:r>
      <w:r w:rsidRPr="00AA1790">
        <w:rPr>
          <w:rFonts w:ascii="David" w:hAnsi="David"/>
          <w:rtl/>
        </w:rPr>
        <w:t xml:space="preserve"> וגב' א</w:t>
      </w:r>
      <w:r w:rsidR="00E72BA3">
        <w:rPr>
          <w:rFonts w:ascii="David" w:hAnsi="David" w:hint="cs"/>
          <w:rtl/>
        </w:rPr>
        <w:t>'</w:t>
      </w:r>
      <w:r w:rsidRPr="00AA1790">
        <w:rPr>
          <w:rFonts w:ascii="David" w:hAnsi="David"/>
          <w:rtl/>
        </w:rPr>
        <w:t xml:space="preserve"> ע</w:t>
      </w:r>
      <w:r w:rsidR="00E72BA3">
        <w:rPr>
          <w:rFonts w:ascii="David" w:hAnsi="David" w:hint="cs"/>
          <w:rtl/>
        </w:rPr>
        <w:t>'</w:t>
      </w:r>
      <w:r w:rsidRPr="00AA1790">
        <w:rPr>
          <w:rFonts w:ascii="David" w:hAnsi="David"/>
          <w:rtl/>
        </w:rPr>
        <w:t>.</w:t>
      </w:r>
      <w:r w:rsidRPr="00AA1790">
        <w:rPr>
          <w:rFonts w:ascii="David" w:hAnsi="David" w:hint="cs"/>
          <w:rtl/>
        </w:rPr>
        <w:t xml:space="preserve"> </w:t>
      </w:r>
      <w:r w:rsidR="00C87030">
        <w:rPr>
          <w:rFonts w:hint="cs"/>
          <w:rtl/>
        </w:rPr>
        <w:t xml:space="preserve">במהלך ההליך, התברר כי </w:t>
      </w:r>
      <w:r w:rsidR="00F03A41" w:rsidRPr="00AA1790">
        <w:rPr>
          <w:rFonts w:ascii="David" w:hAnsi="David"/>
          <w:rtl/>
        </w:rPr>
        <w:t>העדה ע</w:t>
      </w:r>
      <w:r w:rsidR="00E72BA3">
        <w:rPr>
          <w:rFonts w:ascii="David" w:hAnsi="David" w:hint="cs"/>
          <w:rtl/>
        </w:rPr>
        <w:t>'</w:t>
      </w:r>
      <w:r w:rsidR="00F03A41" w:rsidRPr="00AA1790">
        <w:rPr>
          <w:rFonts w:ascii="David" w:hAnsi="David"/>
          <w:rtl/>
        </w:rPr>
        <w:t xml:space="preserve"> א</w:t>
      </w:r>
      <w:r w:rsidR="00E72BA3">
        <w:rPr>
          <w:rFonts w:ascii="David" w:hAnsi="David" w:hint="cs"/>
          <w:rtl/>
        </w:rPr>
        <w:t>'</w:t>
      </w:r>
      <w:r w:rsidR="00F03A41" w:rsidRPr="00AA1790">
        <w:rPr>
          <w:rFonts w:ascii="David" w:hAnsi="David"/>
          <w:rtl/>
        </w:rPr>
        <w:t xml:space="preserve"> נפטרה ב</w:t>
      </w:r>
      <w:r w:rsidR="00F6441B" w:rsidRPr="00AA1790">
        <w:rPr>
          <w:rFonts w:ascii="David" w:hAnsi="David" w:hint="cs"/>
          <w:rtl/>
        </w:rPr>
        <w:t>יום</w:t>
      </w:r>
      <w:r w:rsidR="00F03A41" w:rsidRPr="00AA1790">
        <w:rPr>
          <w:rFonts w:ascii="David" w:hAnsi="David"/>
          <w:rtl/>
        </w:rPr>
        <w:t xml:space="preserve"> 10.05.2014 ו</w:t>
      </w:r>
      <w:r w:rsidR="00C87030" w:rsidRPr="00AA1790">
        <w:rPr>
          <w:rFonts w:ascii="David" w:hAnsi="David" w:hint="cs"/>
          <w:rtl/>
        </w:rPr>
        <w:t xml:space="preserve">כי </w:t>
      </w:r>
      <w:r w:rsidR="00F03A41" w:rsidRPr="00AA1790">
        <w:rPr>
          <w:rFonts w:ascii="David" w:hAnsi="David"/>
          <w:rtl/>
        </w:rPr>
        <w:t>העד הנוסף י</w:t>
      </w:r>
      <w:r w:rsidR="00E72BA3">
        <w:rPr>
          <w:rFonts w:ascii="David" w:hAnsi="David" w:hint="cs"/>
          <w:rtl/>
        </w:rPr>
        <w:t>'</w:t>
      </w:r>
      <w:r w:rsidR="00F03A41" w:rsidRPr="00AA1790">
        <w:rPr>
          <w:rFonts w:ascii="David" w:hAnsi="David"/>
          <w:rtl/>
        </w:rPr>
        <w:t xml:space="preserve"> מ</w:t>
      </w:r>
      <w:r w:rsidR="00E72BA3">
        <w:rPr>
          <w:rFonts w:ascii="David" w:hAnsi="David" w:hint="cs"/>
          <w:rtl/>
        </w:rPr>
        <w:t>'</w:t>
      </w:r>
      <w:r w:rsidR="00F03A41" w:rsidRPr="00AA1790">
        <w:rPr>
          <w:rFonts w:ascii="David" w:hAnsi="David"/>
          <w:rtl/>
        </w:rPr>
        <w:t xml:space="preserve"> הינו בהליך פשיטת רגל וככל הנראה אינו </w:t>
      </w:r>
      <w:r w:rsidR="00361FDA">
        <w:rPr>
          <w:rFonts w:ascii="David" w:hAnsi="David" w:hint="cs"/>
          <w:rtl/>
        </w:rPr>
        <w:t xml:space="preserve">בעל כשרות משפטית. </w:t>
      </w:r>
    </w:p>
    <w:p w:rsidR="00C87030" w:rsidRPr="00222775" w:rsidRDefault="00C87030" w:rsidP="00C87030">
      <w:pPr>
        <w:pStyle w:val="ad"/>
        <w:rPr>
          <w:rFonts w:ascii="David" w:hAnsi="David"/>
          <w:sz w:val="16"/>
          <w:szCs w:val="16"/>
          <w:rtl/>
        </w:rPr>
      </w:pPr>
    </w:p>
    <w:p w:rsidR="00F03A41" w:rsidRDefault="00C87030" w:rsidP="004753E2">
      <w:pPr>
        <w:numPr>
          <w:ilvl w:val="0"/>
          <w:numId w:val="1"/>
        </w:numPr>
        <w:spacing w:line="360" w:lineRule="auto"/>
        <w:ind w:left="680" w:hanging="680"/>
        <w:jc w:val="both"/>
      </w:pPr>
      <w:r>
        <w:rPr>
          <w:rFonts w:ascii="David" w:hAnsi="David" w:hint="cs"/>
          <w:rtl/>
        </w:rPr>
        <w:lastRenderedPageBreak/>
        <w:t xml:space="preserve">יצוין, כי </w:t>
      </w:r>
      <w:r w:rsidR="00F03A41" w:rsidRPr="00F03A41">
        <w:rPr>
          <w:rFonts w:ascii="David" w:hAnsi="David"/>
          <w:rtl/>
        </w:rPr>
        <w:t>טרם פטירת המנוח ב</w:t>
      </w:r>
      <w:r w:rsidR="00F6441B">
        <w:rPr>
          <w:rFonts w:ascii="David" w:hAnsi="David" w:hint="cs"/>
          <w:rtl/>
        </w:rPr>
        <w:t>יום</w:t>
      </w:r>
      <w:r w:rsidR="00F03A41" w:rsidRPr="00F03A41">
        <w:rPr>
          <w:rFonts w:ascii="David" w:hAnsi="David"/>
          <w:rtl/>
        </w:rPr>
        <w:t xml:space="preserve"> 24.07.2012 לקה המנוח באירוע מוחי קשה שלאחריו מונתה עמותת "גג לנזקק ולחוסה" כאפוטרופא </w:t>
      </w:r>
      <w:r w:rsidR="004753E2">
        <w:rPr>
          <w:rFonts w:ascii="David" w:hAnsi="David" w:hint="cs"/>
          <w:rtl/>
        </w:rPr>
        <w:t xml:space="preserve">על </w:t>
      </w:r>
      <w:r w:rsidR="00F03A41" w:rsidRPr="00F03A41">
        <w:rPr>
          <w:rFonts w:ascii="David" w:hAnsi="David"/>
          <w:rtl/>
        </w:rPr>
        <w:t>גופו ורכושו של המנוח</w:t>
      </w:r>
      <w:r w:rsidR="004753E2">
        <w:rPr>
          <w:rFonts w:ascii="David" w:hAnsi="David" w:hint="cs"/>
          <w:rtl/>
        </w:rPr>
        <w:t xml:space="preserve">, וזאת </w:t>
      </w:r>
      <w:r w:rsidR="00F03A41" w:rsidRPr="00F03A41">
        <w:rPr>
          <w:rFonts w:ascii="David" w:hAnsi="David"/>
          <w:rtl/>
        </w:rPr>
        <w:t>עד ל</w:t>
      </w:r>
      <w:r w:rsidR="00361FDA">
        <w:rPr>
          <w:rFonts w:ascii="David" w:hAnsi="David" w:hint="cs"/>
          <w:rtl/>
        </w:rPr>
        <w:t xml:space="preserve">מועד </w:t>
      </w:r>
      <w:r w:rsidR="00F03A41" w:rsidRPr="00F03A41">
        <w:rPr>
          <w:rFonts w:ascii="David" w:hAnsi="David"/>
          <w:rtl/>
        </w:rPr>
        <w:t>פטירתו (</w:t>
      </w:r>
      <w:r w:rsidR="00361FDA">
        <w:rPr>
          <w:rFonts w:ascii="David" w:hAnsi="David" w:hint="cs"/>
          <w:rtl/>
        </w:rPr>
        <w:t>א"פ</w:t>
      </w:r>
      <w:r w:rsidR="00F03A41" w:rsidRPr="00F03A41">
        <w:rPr>
          <w:rFonts w:ascii="David" w:hAnsi="David"/>
          <w:rtl/>
        </w:rPr>
        <w:t xml:space="preserve"> 22067-08-12).</w:t>
      </w:r>
    </w:p>
    <w:p w:rsidR="00490534" w:rsidRPr="00222775" w:rsidRDefault="00490534" w:rsidP="00490534">
      <w:pPr>
        <w:spacing w:line="360" w:lineRule="auto"/>
        <w:ind w:left="680"/>
        <w:jc w:val="both"/>
        <w:rPr>
          <w:sz w:val="16"/>
          <w:szCs w:val="16"/>
        </w:rPr>
      </w:pPr>
    </w:p>
    <w:p w:rsidR="00361FDA" w:rsidRPr="00361FDA" w:rsidRDefault="00F03A41" w:rsidP="008E3779">
      <w:pPr>
        <w:numPr>
          <w:ilvl w:val="0"/>
          <w:numId w:val="1"/>
        </w:numPr>
        <w:spacing w:line="360" w:lineRule="auto"/>
        <w:ind w:left="680" w:hanging="680"/>
        <w:jc w:val="both"/>
      </w:pPr>
      <w:r w:rsidRPr="00680DBD">
        <w:rPr>
          <w:rFonts w:ascii="David" w:hAnsi="David"/>
          <w:rtl/>
        </w:rPr>
        <w:t xml:space="preserve">במסגרת הליכים משפטיים שהתנהלו בתיק האפוטרופסות עלו חששות בדבר ניצול ועושק של המנוח על ידי </w:t>
      </w:r>
      <w:r w:rsidR="00680DBD" w:rsidRPr="00680DBD">
        <w:rPr>
          <w:rFonts w:ascii="David" w:hAnsi="David" w:hint="cs"/>
          <w:rtl/>
        </w:rPr>
        <w:t xml:space="preserve">התובע וכן </w:t>
      </w:r>
      <w:r w:rsidRPr="00680DBD">
        <w:rPr>
          <w:rFonts w:ascii="David" w:hAnsi="David"/>
          <w:rtl/>
        </w:rPr>
        <w:t>גורמים נוספים</w:t>
      </w:r>
      <w:r w:rsidR="00490534" w:rsidRPr="00680DBD">
        <w:rPr>
          <w:rFonts w:ascii="David" w:hAnsi="David" w:hint="cs"/>
          <w:rtl/>
        </w:rPr>
        <w:t>.</w:t>
      </w:r>
      <w:r w:rsidRPr="00680DBD">
        <w:rPr>
          <w:rFonts w:ascii="David" w:hAnsi="David"/>
          <w:rtl/>
        </w:rPr>
        <w:t xml:space="preserve"> </w:t>
      </w:r>
      <w:r w:rsidR="00680DBD">
        <w:rPr>
          <w:rFonts w:hint="cs"/>
          <w:rtl/>
        </w:rPr>
        <w:t xml:space="preserve">בנסיבות אלו, </w:t>
      </w:r>
      <w:r w:rsidRPr="00680DBD">
        <w:rPr>
          <w:rFonts w:ascii="David" w:hAnsi="David"/>
          <w:rtl/>
        </w:rPr>
        <w:t>לאור ספקות באמיתותה של הצוואה, לרבות זיופה, השפעה בלתי הוגנת, עושק וכפייה כלפי המנוח, הודיע ב"כ היועמ"ש לממשלה על התערבות</w:t>
      </w:r>
      <w:r w:rsidR="00F6441B" w:rsidRPr="00680DBD">
        <w:rPr>
          <w:rFonts w:ascii="David" w:hAnsi="David" w:hint="cs"/>
          <w:rtl/>
        </w:rPr>
        <w:t>ו</w:t>
      </w:r>
      <w:r w:rsidRPr="00680DBD">
        <w:rPr>
          <w:rFonts w:ascii="David" w:hAnsi="David"/>
          <w:rtl/>
        </w:rPr>
        <w:t xml:space="preserve"> בבקשה לקיום צוואה</w:t>
      </w:r>
      <w:r w:rsidR="00361FDA">
        <w:rPr>
          <w:rFonts w:ascii="David" w:hAnsi="David" w:hint="cs"/>
          <w:rtl/>
        </w:rPr>
        <w:t xml:space="preserve">. </w:t>
      </w:r>
    </w:p>
    <w:p w:rsidR="00361FDA" w:rsidRPr="00BA15BB" w:rsidRDefault="00361FDA" w:rsidP="00361FDA">
      <w:pPr>
        <w:pStyle w:val="ad"/>
        <w:rPr>
          <w:rFonts w:ascii="David" w:hAnsi="David"/>
          <w:sz w:val="16"/>
          <w:szCs w:val="16"/>
          <w:rtl/>
        </w:rPr>
      </w:pPr>
    </w:p>
    <w:p w:rsidR="00F03A41" w:rsidRDefault="00F03A41" w:rsidP="004753E2">
      <w:pPr>
        <w:numPr>
          <w:ilvl w:val="0"/>
          <w:numId w:val="1"/>
        </w:numPr>
        <w:spacing w:line="360" w:lineRule="auto"/>
        <w:ind w:left="680" w:hanging="680"/>
        <w:jc w:val="both"/>
      </w:pPr>
      <w:r w:rsidRPr="00680DBD">
        <w:rPr>
          <w:rFonts w:ascii="David" w:hAnsi="David"/>
          <w:rtl/>
        </w:rPr>
        <w:t>ב</w:t>
      </w:r>
      <w:r w:rsidR="00F6441B" w:rsidRPr="00680DBD">
        <w:rPr>
          <w:rFonts w:ascii="David" w:hAnsi="David" w:hint="cs"/>
          <w:rtl/>
        </w:rPr>
        <w:t xml:space="preserve">יום </w:t>
      </w:r>
      <w:r w:rsidR="004753E2">
        <w:rPr>
          <w:rFonts w:ascii="David" w:hAnsi="David" w:hint="cs"/>
          <w:rtl/>
        </w:rPr>
        <w:t>13.5.2018</w:t>
      </w:r>
      <w:r w:rsidRPr="00680DBD">
        <w:rPr>
          <w:rFonts w:ascii="David" w:hAnsi="David"/>
          <w:rtl/>
        </w:rPr>
        <w:t xml:space="preserve"> הועברה </w:t>
      </w:r>
      <w:r w:rsidR="00361FDA">
        <w:rPr>
          <w:rFonts w:ascii="David" w:hAnsi="David" w:hint="cs"/>
          <w:rtl/>
        </w:rPr>
        <w:t xml:space="preserve">התובענה </w:t>
      </w:r>
      <w:r w:rsidR="00361FDA">
        <w:rPr>
          <w:rFonts w:ascii="David" w:hAnsi="David"/>
          <w:rtl/>
        </w:rPr>
        <w:t xml:space="preserve">לדיון </w:t>
      </w:r>
      <w:r w:rsidR="00361FDA">
        <w:rPr>
          <w:rFonts w:ascii="David" w:hAnsi="David" w:hint="cs"/>
          <w:rtl/>
        </w:rPr>
        <w:t xml:space="preserve">לביהמ"ש לענייני משפחה </w:t>
      </w:r>
      <w:r w:rsidR="004753E2">
        <w:rPr>
          <w:rFonts w:ascii="David" w:hAnsi="David" w:hint="cs"/>
          <w:rtl/>
        </w:rPr>
        <w:t>ו</w:t>
      </w:r>
      <w:r w:rsidR="00361FDA">
        <w:rPr>
          <w:rFonts w:ascii="David" w:hAnsi="David" w:hint="cs"/>
          <w:rtl/>
        </w:rPr>
        <w:t xml:space="preserve">בפני מותב זה. </w:t>
      </w:r>
      <w:r w:rsidRPr="00680DBD">
        <w:rPr>
          <w:rFonts w:ascii="David" w:hAnsi="David"/>
          <w:rtl/>
        </w:rPr>
        <w:t xml:space="preserve"> </w:t>
      </w:r>
    </w:p>
    <w:p w:rsidR="00490534" w:rsidRPr="00222775" w:rsidRDefault="00490534" w:rsidP="00490534">
      <w:pPr>
        <w:pStyle w:val="ad"/>
        <w:rPr>
          <w:sz w:val="16"/>
          <w:szCs w:val="16"/>
          <w:rtl/>
        </w:rPr>
      </w:pPr>
    </w:p>
    <w:p w:rsidR="00222775" w:rsidRDefault="00222775" w:rsidP="00361FDA">
      <w:pPr>
        <w:numPr>
          <w:ilvl w:val="0"/>
          <w:numId w:val="1"/>
        </w:numPr>
        <w:spacing w:line="360" w:lineRule="auto"/>
        <w:ind w:left="680" w:hanging="680"/>
        <w:jc w:val="both"/>
      </w:pPr>
      <w:r w:rsidRPr="00F03A41">
        <w:rPr>
          <w:rFonts w:ascii="David" w:hAnsi="David"/>
          <w:rtl/>
        </w:rPr>
        <w:t>ב</w:t>
      </w:r>
      <w:r>
        <w:rPr>
          <w:rFonts w:ascii="David" w:hAnsi="David" w:hint="cs"/>
          <w:rtl/>
        </w:rPr>
        <w:t xml:space="preserve">יום </w:t>
      </w:r>
      <w:r w:rsidRPr="00F03A41">
        <w:rPr>
          <w:rFonts w:ascii="David" w:hAnsi="David"/>
          <w:rtl/>
        </w:rPr>
        <w:t>14.11.2019 נעתר</w:t>
      </w:r>
      <w:r w:rsidR="00680DBD">
        <w:rPr>
          <w:rFonts w:ascii="David" w:hAnsi="David" w:hint="cs"/>
          <w:rtl/>
        </w:rPr>
        <w:t xml:space="preserve">תי </w:t>
      </w:r>
      <w:r w:rsidRPr="00F03A41">
        <w:rPr>
          <w:rFonts w:ascii="David" w:hAnsi="David"/>
          <w:rtl/>
        </w:rPr>
        <w:t>לבקשת ב"כ היועמ"ש לממשלה למינוי גנאלוג מומחה לשם איתור יורשיו על פי דין של המנוח ו</w:t>
      </w:r>
      <w:r w:rsidR="00361FDA">
        <w:rPr>
          <w:rFonts w:ascii="David" w:hAnsi="David" w:hint="cs"/>
          <w:rtl/>
        </w:rPr>
        <w:t>מיניתי את ג</w:t>
      </w:r>
      <w:r w:rsidRPr="00F03A41">
        <w:rPr>
          <w:rFonts w:ascii="David" w:hAnsi="David"/>
          <w:rtl/>
        </w:rPr>
        <w:t xml:space="preserve">ב' אורית לביא כגנאלוגית מומחית מטעם </w:t>
      </w:r>
      <w:r w:rsidR="006470C1">
        <w:rPr>
          <w:rFonts w:ascii="David" w:hAnsi="David" w:hint="cs"/>
          <w:rtl/>
        </w:rPr>
        <w:t>ביהמ"ש</w:t>
      </w:r>
      <w:r w:rsidRPr="00F03A41">
        <w:rPr>
          <w:rFonts w:ascii="David" w:hAnsi="David"/>
          <w:rtl/>
        </w:rPr>
        <w:t>.</w:t>
      </w:r>
    </w:p>
    <w:p w:rsidR="00222775" w:rsidRPr="00BA15BB" w:rsidRDefault="00222775" w:rsidP="00222775">
      <w:pPr>
        <w:pStyle w:val="ad"/>
        <w:rPr>
          <w:sz w:val="16"/>
          <w:szCs w:val="16"/>
          <w:rtl/>
        </w:rPr>
      </w:pPr>
    </w:p>
    <w:p w:rsidR="00222775" w:rsidRDefault="004753E2" w:rsidP="004753E2">
      <w:pPr>
        <w:numPr>
          <w:ilvl w:val="0"/>
          <w:numId w:val="1"/>
        </w:numPr>
        <w:spacing w:line="360" w:lineRule="auto"/>
        <w:ind w:left="680" w:hanging="680"/>
        <w:jc w:val="both"/>
      </w:pPr>
      <w:r>
        <w:rPr>
          <w:rFonts w:ascii="David" w:hAnsi="David" w:hint="cs"/>
          <w:rtl/>
        </w:rPr>
        <w:t xml:space="preserve">יצוין, כי רק </w:t>
      </w:r>
      <w:r w:rsidR="00222775" w:rsidRPr="00F03A41">
        <w:rPr>
          <w:rFonts w:ascii="David" w:hAnsi="David"/>
          <w:rtl/>
        </w:rPr>
        <w:t>ב</w:t>
      </w:r>
      <w:r w:rsidR="00F6441B">
        <w:rPr>
          <w:rFonts w:ascii="David" w:hAnsi="David" w:hint="cs"/>
          <w:rtl/>
        </w:rPr>
        <w:t>יום</w:t>
      </w:r>
      <w:r w:rsidR="00222775" w:rsidRPr="00F03A41">
        <w:rPr>
          <w:rFonts w:ascii="David" w:hAnsi="David"/>
          <w:rtl/>
        </w:rPr>
        <w:t xml:space="preserve"> 21.11.2021 הוגשה חוות דעתה של הגנאלוגית המומחית ובהתאם לממצאיה אותרו יורשיו של המנוח על פי דין</w:t>
      </w:r>
      <w:r>
        <w:rPr>
          <w:rFonts w:ascii="David" w:hAnsi="David" w:hint="cs"/>
          <w:rtl/>
        </w:rPr>
        <w:t>.</w:t>
      </w:r>
      <w:r w:rsidR="00222775" w:rsidRPr="00F03A41">
        <w:rPr>
          <w:rFonts w:ascii="David" w:hAnsi="David"/>
          <w:rtl/>
        </w:rPr>
        <w:t xml:space="preserve"> </w:t>
      </w:r>
    </w:p>
    <w:p w:rsidR="00222775" w:rsidRPr="00BA15BB" w:rsidRDefault="00222775" w:rsidP="00222775">
      <w:pPr>
        <w:pStyle w:val="ad"/>
        <w:rPr>
          <w:sz w:val="16"/>
          <w:szCs w:val="16"/>
          <w:rtl/>
        </w:rPr>
      </w:pPr>
    </w:p>
    <w:p w:rsidR="00222775" w:rsidRDefault="00222775" w:rsidP="004753E2">
      <w:pPr>
        <w:numPr>
          <w:ilvl w:val="0"/>
          <w:numId w:val="1"/>
        </w:numPr>
        <w:spacing w:line="360" w:lineRule="auto"/>
        <w:ind w:left="680" w:hanging="680"/>
        <w:jc w:val="both"/>
      </w:pPr>
      <w:r w:rsidRPr="00F03A41">
        <w:rPr>
          <w:rFonts w:ascii="David" w:hAnsi="David"/>
          <w:rtl/>
        </w:rPr>
        <w:t>בהתאם להחלטת</w:t>
      </w:r>
      <w:r w:rsidR="00680DBD">
        <w:rPr>
          <w:rFonts w:ascii="David" w:hAnsi="David" w:hint="cs"/>
          <w:rtl/>
        </w:rPr>
        <w:t>י</w:t>
      </w:r>
      <w:r w:rsidRPr="00F03A41">
        <w:rPr>
          <w:rFonts w:ascii="David" w:hAnsi="David"/>
          <w:rtl/>
        </w:rPr>
        <w:t xml:space="preserve"> מ</w:t>
      </w:r>
      <w:r w:rsidR="00F6441B">
        <w:rPr>
          <w:rFonts w:ascii="David" w:hAnsi="David" w:hint="cs"/>
          <w:rtl/>
        </w:rPr>
        <w:t>יום</w:t>
      </w:r>
      <w:r w:rsidRPr="00F03A41">
        <w:rPr>
          <w:rFonts w:ascii="David" w:hAnsi="David"/>
          <w:rtl/>
        </w:rPr>
        <w:t xml:space="preserve"> 2</w:t>
      </w:r>
      <w:r w:rsidR="00361FDA">
        <w:rPr>
          <w:rFonts w:ascii="David" w:hAnsi="David" w:hint="cs"/>
          <w:rtl/>
        </w:rPr>
        <w:t>9</w:t>
      </w:r>
      <w:r w:rsidRPr="00F03A41">
        <w:rPr>
          <w:rFonts w:ascii="David" w:hAnsi="David"/>
          <w:rtl/>
        </w:rPr>
        <w:t>.12.2021 בת"ע 59796-06-21 צורפו יורשי המנוח על פי דין אשר אותרו על ידי הגנאלוגית המומחית כצד להליך</w:t>
      </w:r>
      <w:r w:rsidR="00361FDA">
        <w:rPr>
          <w:rFonts w:ascii="David" w:hAnsi="David" w:hint="cs"/>
          <w:rtl/>
        </w:rPr>
        <w:t xml:space="preserve">. יצוין, כי חלק מהיורשים הינם </w:t>
      </w:r>
      <w:r w:rsidR="00680DBD">
        <w:rPr>
          <w:rFonts w:ascii="David" w:hAnsi="David" w:hint="cs"/>
          <w:rtl/>
        </w:rPr>
        <w:t>הנתבעים</w:t>
      </w:r>
      <w:r w:rsidR="00361FDA">
        <w:rPr>
          <w:rFonts w:ascii="David" w:hAnsi="David" w:hint="cs"/>
          <w:rtl/>
        </w:rPr>
        <w:t xml:space="preserve">        </w:t>
      </w:r>
      <w:r w:rsidR="00680DBD">
        <w:rPr>
          <w:rFonts w:ascii="David" w:hAnsi="David" w:hint="cs"/>
          <w:rtl/>
        </w:rPr>
        <w:t xml:space="preserve"> </w:t>
      </w:r>
      <w:r w:rsidR="00794C0E">
        <w:rPr>
          <w:rFonts w:ascii="David" w:hAnsi="David" w:hint="cs"/>
          <w:rtl/>
        </w:rPr>
        <w:t>2-11</w:t>
      </w:r>
      <w:r w:rsidR="00361FDA">
        <w:rPr>
          <w:rFonts w:ascii="David" w:hAnsi="David" w:hint="cs"/>
          <w:rtl/>
        </w:rPr>
        <w:t xml:space="preserve"> אשר נטלו חלק בהליך זה. </w:t>
      </w:r>
    </w:p>
    <w:p w:rsidR="00222775" w:rsidRPr="006470C1" w:rsidRDefault="00222775" w:rsidP="00222775">
      <w:pPr>
        <w:pStyle w:val="ad"/>
        <w:rPr>
          <w:sz w:val="16"/>
          <w:szCs w:val="16"/>
          <w:rtl/>
        </w:rPr>
      </w:pPr>
    </w:p>
    <w:p w:rsidR="00F03A41" w:rsidRDefault="00F03A41" w:rsidP="00E72BA3">
      <w:pPr>
        <w:numPr>
          <w:ilvl w:val="0"/>
          <w:numId w:val="1"/>
        </w:numPr>
        <w:spacing w:line="360" w:lineRule="auto"/>
        <w:ind w:left="680" w:hanging="680"/>
        <w:jc w:val="both"/>
      </w:pPr>
      <w:r w:rsidRPr="00F03A41">
        <w:rPr>
          <w:rFonts w:ascii="David" w:hAnsi="David"/>
          <w:rtl/>
        </w:rPr>
        <w:t>ב</w:t>
      </w:r>
      <w:r w:rsidR="00222775">
        <w:rPr>
          <w:rFonts w:ascii="David" w:hAnsi="David" w:hint="cs"/>
          <w:rtl/>
        </w:rPr>
        <w:t xml:space="preserve">יום </w:t>
      </w:r>
      <w:r w:rsidRPr="00F03A41">
        <w:rPr>
          <w:rFonts w:ascii="David" w:hAnsi="David"/>
          <w:rtl/>
        </w:rPr>
        <w:t>27.07.2017 מונה עו"ד ש</w:t>
      </w:r>
      <w:r w:rsidR="00E72BA3">
        <w:rPr>
          <w:rFonts w:ascii="David" w:hAnsi="David" w:hint="cs"/>
          <w:rtl/>
        </w:rPr>
        <w:t>'</w:t>
      </w:r>
      <w:r w:rsidRPr="00F03A41">
        <w:rPr>
          <w:rFonts w:ascii="David" w:hAnsi="David"/>
          <w:rtl/>
        </w:rPr>
        <w:t xml:space="preserve"> ר</w:t>
      </w:r>
      <w:r w:rsidR="00E72BA3">
        <w:rPr>
          <w:rFonts w:ascii="David" w:hAnsi="David" w:hint="cs"/>
          <w:rtl/>
        </w:rPr>
        <w:t>'</w:t>
      </w:r>
      <w:r w:rsidRPr="00F03A41">
        <w:rPr>
          <w:rFonts w:ascii="David" w:hAnsi="David"/>
          <w:rtl/>
        </w:rPr>
        <w:t xml:space="preserve"> למנהל עיזבון זמני של המנוח. מינויו ניתן על ידי בית המשפט המחוזי בלוד ב</w:t>
      </w:r>
      <w:r w:rsidR="008E3779">
        <w:rPr>
          <w:rFonts w:ascii="David" w:hAnsi="David" w:hint="cs"/>
          <w:rtl/>
        </w:rPr>
        <w:t>הליך</w:t>
      </w:r>
      <w:r w:rsidRPr="00F03A41">
        <w:rPr>
          <w:rFonts w:ascii="David" w:hAnsi="David"/>
          <w:rtl/>
        </w:rPr>
        <w:t xml:space="preserve"> פשיטת הרגל המתנהל בעניינם של ה</w:t>
      </w:r>
      <w:r w:rsidR="00361FDA">
        <w:rPr>
          <w:rFonts w:ascii="David" w:hAnsi="David" w:hint="cs"/>
          <w:rtl/>
        </w:rPr>
        <w:t>תובעים</w:t>
      </w:r>
      <w:r w:rsidRPr="00F03A41">
        <w:rPr>
          <w:rFonts w:ascii="David" w:hAnsi="David"/>
          <w:rtl/>
        </w:rPr>
        <w:t>. יצוין, כי עו"ד ש</w:t>
      </w:r>
      <w:r w:rsidR="00E72BA3">
        <w:rPr>
          <w:rFonts w:ascii="David" w:hAnsi="David" w:hint="cs"/>
          <w:rtl/>
        </w:rPr>
        <w:t>'</w:t>
      </w:r>
      <w:r w:rsidRPr="00F03A41">
        <w:rPr>
          <w:rFonts w:ascii="David" w:hAnsi="David"/>
          <w:rtl/>
        </w:rPr>
        <w:t xml:space="preserve"> ר</w:t>
      </w:r>
      <w:r w:rsidR="00E72BA3">
        <w:rPr>
          <w:rFonts w:ascii="David" w:hAnsi="David" w:hint="cs"/>
          <w:rtl/>
        </w:rPr>
        <w:t>'</w:t>
      </w:r>
      <w:r w:rsidRPr="00F03A41">
        <w:rPr>
          <w:rFonts w:ascii="David" w:hAnsi="David"/>
          <w:rtl/>
        </w:rPr>
        <w:t xml:space="preserve"> היה ועודנו מנהל מיוחד לנכסי ה</w:t>
      </w:r>
      <w:r w:rsidR="004753E2">
        <w:rPr>
          <w:rFonts w:ascii="David" w:hAnsi="David" w:hint="cs"/>
          <w:rtl/>
        </w:rPr>
        <w:t xml:space="preserve">תובעים </w:t>
      </w:r>
      <w:r w:rsidRPr="00F03A41">
        <w:rPr>
          <w:rFonts w:ascii="David" w:hAnsi="David"/>
          <w:rtl/>
        </w:rPr>
        <w:t>במסגרת הליך פשיטת הרגל</w:t>
      </w:r>
      <w:r w:rsidR="004753E2">
        <w:rPr>
          <w:rFonts w:ascii="David" w:hAnsi="David" w:hint="cs"/>
          <w:rtl/>
        </w:rPr>
        <w:t xml:space="preserve"> הנ"ל</w:t>
      </w:r>
      <w:r w:rsidRPr="00F03A41">
        <w:rPr>
          <w:rFonts w:ascii="David" w:hAnsi="David"/>
          <w:rtl/>
        </w:rPr>
        <w:t xml:space="preserve">. </w:t>
      </w:r>
    </w:p>
    <w:p w:rsidR="00490534" w:rsidRPr="006470C1" w:rsidRDefault="00490534" w:rsidP="00490534">
      <w:pPr>
        <w:pStyle w:val="ad"/>
        <w:rPr>
          <w:sz w:val="16"/>
          <w:szCs w:val="16"/>
          <w:rtl/>
        </w:rPr>
      </w:pPr>
    </w:p>
    <w:p w:rsidR="00F03A41" w:rsidRDefault="00222775" w:rsidP="004753E2">
      <w:pPr>
        <w:numPr>
          <w:ilvl w:val="0"/>
          <w:numId w:val="1"/>
        </w:numPr>
        <w:spacing w:line="360" w:lineRule="auto"/>
        <w:ind w:left="680" w:hanging="680"/>
        <w:jc w:val="both"/>
      </w:pPr>
      <w:r>
        <w:rPr>
          <w:rFonts w:ascii="David" w:hAnsi="David" w:hint="cs"/>
          <w:rtl/>
        </w:rPr>
        <w:t xml:space="preserve">נוכח טענת הזיוף שהועלתה מטעם </w:t>
      </w:r>
      <w:r w:rsidR="00794C0E" w:rsidRPr="00F03A41">
        <w:rPr>
          <w:rFonts w:ascii="David" w:hAnsi="David"/>
          <w:rtl/>
        </w:rPr>
        <w:t>ב"כ היועמ"ש לממשלה</w:t>
      </w:r>
      <w:r>
        <w:rPr>
          <w:rFonts w:ascii="David" w:hAnsi="David" w:hint="cs"/>
          <w:rtl/>
        </w:rPr>
        <w:t xml:space="preserve">, הוריתי ביום </w:t>
      </w:r>
      <w:r w:rsidR="00F03A41" w:rsidRPr="00F03A41">
        <w:rPr>
          <w:rFonts w:ascii="David" w:hAnsi="David"/>
          <w:rtl/>
        </w:rPr>
        <w:t xml:space="preserve">05.01.2019 על מינויה של הגב' איה שוחט </w:t>
      </w:r>
      <w:r w:rsidR="006516B6" w:rsidRPr="00F03A41">
        <w:rPr>
          <w:rFonts w:ascii="David" w:hAnsi="David"/>
          <w:rtl/>
        </w:rPr>
        <w:t xml:space="preserve">כמומחית </w:t>
      </w:r>
      <w:r w:rsidR="00361FDA">
        <w:rPr>
          <w:rFonts w:ascii="David" w:hAnsi="David" w:hint="cs"/>
          <w:rtl/>
        </w:rPr>
        <w:t>מטעם ביהמ"ש</w:t>
      </w:r>
      <w:r w:rsidR="006516B6" w:rsidRPr="00F03A41">
        <w:rPr>
          <w:rFonts w:ascii="David" w:hAnsi="David"/>
          <w:rtl/>
        </w:rPr>
        <w:t xml:space="preserve"> </w:t>
      </w:r>
      <w:r w:rsidR="004753E2" w:rsidRPr="00F03A41">
        <w:rPr>
          <w:rFonts w:ascii="David" w:hAnsi="David"/>
          <w:rtl/>
        </w:rPr>
        <w:t xml:space="preserve">(להלן: </w:t>
      </w:r>
      <w:r w:rsidR="004753E2" w:rsidRPr="006516B6">
        <w:rPr>
          <w:rFonts w:ascii="David" w:hAnsi="David"/>
          <w:rtl/>
        </w:rPr>
        <w:t>"</w:t>
      </w:r>
      <w:r w:rsidR="004753E2" w:rsidRPr="00F03A41">
        <w:rPr>
          <w:rFonts w:ascii="David" w:hAnsi="David"/>
          <w:b/>
          <w:bCs/>
          <w:rtl/>
        </w:rPr>
        <w:t>המומחית</w:t>
      </w:r>
      <w:r w:rsidR="004753E2">
        <w:rPr>
          <w:rFonts w:ascii="David" w:hAnsi="David" w:hint="cs"/>
          <w:b/>
          <w:bCs/>
          <w:rtl/>
        </w:rPr>
        <w:t xml:space="preserve"> לכתבי יד</w:t>
      </w:r>
      <w:r w:rsidR="004753E2" w:rsidRPr="006516B6">
        <w:rPr>
          <w:rFonts w:ascii="David" w:hAnsi="David"/>
          <w:rtl/>
        </w:rPr>
        <w:t>"</w:t>
      </w:r>
      <w:r w:rsidR="004753E2" w:rsidRPr="00F03A41">
        <w:rPr>
          <w:rFonts w:ascii="David" w:hAnsi="David"/>
          <w:rtl/>
        </w:rPr>
        <w:t>)</w:t>
      </w:r>
      <w:r w:rsidR="004753E2">
        <w:rPr>
          <w:rFonts w:ascii="David" w:hAnsi="David" w:hint="cs"/>
          <w:rtl/>
        </w:rPr>
        <w:t xml:space="preserve"> </w:t>
      </w:r>
      <w:r w:rsidR="00F03A41" w:rsidRPr="00F03A41">
        <w:rPr>
          <w:rFonts w:ascii="David" w:hAnsi="David"/>
          <w:rtl/>
        </w:rPr>
        <w:t xml:space="preserve">על מנת שתחווה את דעתה בשאלה האם הצוואה נחתמה על ידי המנוח. </w:t>
      </w:r>
    </w:p>
    <w:p w:rsidR="00490534" w:rsidRPr="00222775" w:rsidRDefault="00490534" w:rsidP="00490534">
      <w:pPr>
        <w:pStyle w:val="ad"/>
        <w:rPr>
          <w:sz w:val="16"/>
          <w:szCs w:val="16"/>
          <w:rtl/>
        </w:rPr>
      </w:pPr>
    </w:p>
    <w:p w:rsidR="00F03A41" w:rsidRDefault="00F03A41" w:rsidP="006516B6">
      <w:pPr>
        <w:numPr>
          <w:ilvl w:val="0"/>
          <w:numId w:val="1"/>
        </w:numPr>
        <w:spacing w:line="360" w:lineRule="auto"/>
        <w:ind w:left="680" w:hanging="680"/>
        <w:jc w:val="both"/>
      </w:pPr>
      <w:r w:rsidRPr="00F03A41">
        <w:rPr>
          <w:rFonts w:ascii="David" w:hAnsi="David"/>
          <w:rtl/>
        </w:rPr>
        <w:t>ב</w:t>
      </w:r>
      <w:r w:rsidR="00222775">
        <w:rPr>
          <w:rFonts w:ascii="David" w:hAnsi="David" w:hint="cs"/>
          <w:rtl/>
        </w:rPr>
        <w:t>יום</w:t>
      </w:r>
      <w:r w:rsidRPr="00F03A41">
        <w:rPr>
          <w:rFonts w:ascii="David" w:hAnsi="David"/>
          <w:rtl/>
        </w:rPr>
        <w:t xml:space="preserve"> 14.10.2020 הוגשה חוו</w:t>
      </w:r>
      <w:r w:rsidR="006516B6">
        <w:rPr>
          <w:rFonts w:ascii="David" w:hAnsi="David" w:hint="cs"/>
          <w:rtl/>
        </w:rPr>
        <w:t xml:space="preserve">"ד </w:t>
      </w:r>
      <w:r w:rsidRPr="00F03A41">
        <w:rPr>
          <w:rFonts w:ascii="David" w:hAnsi="David"/>
          <w:rtl/>
        </w:rPr>
        <w:t xml:space="preserve">המומחית אשר קבעה כי הצוואה נחתמה על ידי המנוח. </w:t>
      </w:r>
    </w:p>
    <w:p w:rsidR="00A267F5" w:rsidRPr="00794C0E" w:rsidRDefault="00A267F5" w:rsidP="00A267F5">
      <w:pPr>
        <w:spacing w:line="360" w:lineRule="auto"/>
        <w:ind w:left="680"/>
        <w:jc w:val="both"/>
        <w:rPr>
          <w:sz w:val="16"/>
          <w:szCs w:val="16"/>
        </w:rPr>
      </w:pPr>
    </w:p>
    <w:p w:rsidR="00F03A41" w:rsidRDefault="00F03A41" w:rsidP="00BA6A07">
      <w:pPr>
        <w:numPr>
          <w:ilvl w:val="0"/>
          <w:numId w:val="1"/>
        </w:numPr>
        <w:spacing w:line="360" w:lineRule="auto"/>
        <w:ind w:left="680" w:hanging="680"/>
        <w:jc w:val="both"/>
      </w:pPr>
      <w:r w:rsidRPr="00F03A41">
        <w:rPr>
          <w:rFonts w:ascii="David" w:hAnsi="David"/>
          <w:rtl/>
        </w:rPr>
        <w:t>ב</w:t>
      </w:r>
      <w:r w:rsidR="00222775">
        <w:rPr>
          <w:rFonts w:ascii="David" w:hAnsi="David" w:hint="cs"/>
          <w:rtl/>
        </w:rPr>
        <w:t xml:space="preserve">יום </w:t>
      </w:r>
      <w:r w:rsidRPr="00F03A41">
        <w:rPr>
          <w:rFonts w:ascii="David" w:hAnsi="David"/>
          <w:rtl/>
        </w:rPr>
        <w:t xml:space="preserve">08.02.2021 הוגשה </w:t>
      </w:r>
      <w:r w:rsidR="00361FDA">
        <w:rPr>
          <w:rFonts w:ascii="David" w:hAnsi="David" w:hint="cs"/>
          <w:rtl/>
        </w:rPr>
        <w:t>ע"י ב</w:t>
      </w:r>
      <w:r w:rsidRPr="00F03A41">
        <w:rPr>
          <w:rFonts w:ascii="David" w:hAnsi="David"/>
          <w:rtl/>
        </w:rPr>
        <w:t xml:space="preserve">"כ היועמ"ש לממשלה בקשה להרחבת מינויה של המומחית לשם בדיקת אמיתות חתימות עדי </w:t>
      </w:r>
      <w:r w:rsidR="008E3779">
        <w:rPr>
          <w:rFonts w:ascii="David" w:hAnsi="David" w:hint="cs"/>
          <w:rtl/>
        </w:rPr>
        <w:t>הצווא</w:t>
      </w:r>
      <w:r w:rsidR="00BA6A07">
        <w:rPr>
          <w:rFonts w:ascii="David" w:hAnsi="David" w:hint="cs"/>
          <w:rtl/>
        </w:rPr>
        <w:t>ה</w:t>
      </w:r>
      <w:r w:rsidRPr="00F03A41">
        <w:rPr>
          <w:rFonts w:ascii="David" w:hAnsi="David"/>
          <w:rtl/>
        </w:rPr>
        <w:t xml:space="preserve"> וזאת לאור </w:t>
      </w:r>
      <w:r w:rsidR="00361FDA">
        <w:rPr>
          <w:rFonts w:ascii="David" w:hAnsi="David" w:hint="cs"/>
          <w:rtl/>
        </w:rPr>
        <w:t xml:space="preserve">טענות בגין אי </w:t>
      </w:r>
      <w:r w:rsidRPr="00F03A41">
        <w:rPr>
          <w:rFonts w:ascii="David" w:hAnsi="David"/>
          <w:rtl/>
        </w:rPr>
        <w:t xml:space="preserve">התאמות בולטות בין </w:t>
      </w:r>
      <w:r w:rsidR="008E3779">
        <w:rPr>
          <w:rFonts w:ascii="David" w:hAnsi="David" w:hint="cs"/>
          <w:rtl/>
        </w:rPr>
        <w:t>ה</w:t>
      </w:r>
      <w:r w:rsidRPr="00F03A41">
        <w:rPr>
          <w:rFonts w:ascii="David" w:hAnsi="David"/>
          <w:rtl/>
        </w:rPr>
        <w:t xml:space="preserve">חתימות </w:t>
      </w:r>
      <w:r w:rsidR="008E3779">
        <w:rPr>
          <w:rFonts w:ascii="David" w:hAnsi="David" w:hint="cs"/>
          <w:rtl/>
        </w:rPr>
        <w:t>ה</w:t>
      </w:r>
      <w:r w:rsidRPr="00F03A41">
        <w:rPr>
          <w:rFonts w:ascii="David" w:hAnsi="David"/>
          <w:rtl/>
        </w:rPr>
        <w:t>מקוריות של העדים לצוואה ובפרט העדה ע</w:t>
      </w:r>
      <w:r w:rsidR="00E72BA3">
        <w:rPr>
          <w:rFonts w:ascii="David" w:hAnsi="David" w:hint="cs"/>
          <w:rtl/>
        </w:rPr>
        <w:t xml:space="preserve">' </w:t>
      </w:r>
      <w:r w:rsidRPr="00F03A41">
        <w:rPr>
          <w:rFonts w:ascii="David" w:hAnsi="David"/>
          <w:rtl/>
        </w:rPr>
        <w:t>א</w:t>
      </w:r>
      <w:r w:rsidR="00E72BA3">
        <w:rPr>
          <w:rFonts w:ascii="David" w:hAnsi="David" w:hint="cs"/>
          <w:rtl/>
        </w:rPr>
        <w:t>'</w:t>
      </w:r>
      <w:r w:rsidRPr="00F03A41">
        <w:rPr>
          <w:rFonts w:ascii="David" w:hAnsi="David"/>
          <w:rtl/>
        </w:rPr>
        <w:t xml:space="preserve"> ז"ל לבין החתימ</w:t>
      </w:r>
      <w:r w:rsidR="002653FD">
        <w:rPr>
          <w:rFonts w:ascii="David" w:hAnsi="David" w:hint="cs"/>
          <w:rtl/>
        </w:rPr>
        <w:t>ה</w:t>
      </w:r>
      <w:r w:rsidRPr="00F03A41">
        <w:rPr>
          <w:rFonts w:ascii="David" w:hAnsi="David"/>
          <w:rtl/>
        </w:rPr>
        <w:t xml:space="preserve"> המופיע</w:t>
      </w:r>
      <w:r w:rsidR="002653FD">
        <w:rPr>
          <w:rFonts w:ascii="David" w:hAnsi="David" w:hint="cs"/>
          <w:rtl/>
        </w:rPr>
        <w:t>ה</w:t>
      </w:r>
      <w:r w:rsidRPr="00F03A41">
        <w:rPr>
          <w:rFonts w:ascii="David" w:hAnsi="David"/>
          <w:rtl/>
        </w:rPr>
        <w:t xml:space="preserve"> על גבי הצוואה. </w:t>
      </w:r>
    </w:p>
    <w:p w:rsidR="00A267F5" w:rsidRPr="00222775" w:rsidRDefault="00A267F5" w:rsidP="00A267F5">
      <w:pPr>
        <w:pStyle w:val="ad"/>
        <w:rPr>
          <w:rFonts w:ascii="David" w:hAnsi="David"/>
          <w:sz w:val="16"/>
          <w:szCs w:val="16"/>
          <w:rtl/>
        </w:rPr>
      </w:pPr>
    </w:p>
    <w:p w:rsidR="00F03A41" w:rsidRDefault="00F03A41" w:rsidP="006516B6">
      <w:pPr>
        <w:numPr>
          <w:ilvl w:val="0"/>
          <w:numId w:val="1"/>
        </w:numPr>
        <w:spacing w:line="360" w:lineRule="auto"/>
        <w:ind w:left="680" w:hanging="680"/>
        <w:jc w:val="both"/>
      </w:pPr>
      <w:r w:rsidRPr="00F03A41">
        <w:rPr>
          <w:rFonts w:ascii="David" w:hAnsi="David"/>
          <w:rtl/>
        </w:rPr>
        <w:t>ב</w:t>
      </w:r>
      <w:r w:rsidR="00222775">
        <w:rPr>
          <w:rFonts w:ascii="David" w:hAnsi="David" w:hint="cs"/>
          <w:rtl/>
        </w:rPr>
        <w:t>יום</w:t>
      </w:r>
      <w:r w:rsidR="006516B6">
        <w:rPr>
          <w:rFonts w:ascii="David" w:hAnsi="David" w:hint="cs"/>
          <w:rtl/>
        </w:rPr>
        <w:t xml:space="preserve"> </w:t>
      </w:r>
      <w:r w:rsidRPr="00F03A41">
        <w:rPr>
          <w:rFonts w:ascii="David" w:hAnsi="David"/>
          <w:rtl/>
        </w:rPr>
        <w:t>24.02.2017 נעתר</w:t>
      </w:r>
      <w:r w:rsidR="00794C0E">
        <w:rPr>
          <w:rFonts w:ascii="David" w:hAnsi="David" w:hint="cs"/>
          <w:rtl/>
        </w:rPr>
        <w:t>תי לבקשה זו ו</w:t>
      </w:r>
      <w:r w:rsidRPr="00F03A41">
        <w:rPr>
          <w:rFonts w:ascii="David" w:hAnsi="David"/>
          <w:rtl/>
        </w:rPr>
        <w:t xml:space="preserve">בהתאם לכך הורחבו סמכויות המומחית לבדיקת חתימות עדי הצוואה. </w:t>
      </w:r>
    </w:p>
    <w:p w:rsidR="00F03A41" w:rsidRPr="002653FD" w:rsidRDefault="00F03A41" w:rsidP="00F03A41">
      <w:pPr>
        <w:spacing w:line="360" w:lineRule="auto"/>
        <w:ind w:left="680"/>
        <w:jc w:val="both"/>
        <w:rPr>
          <w:rFonts w:ascii="David" w:hAnsi="David"/>
          <w:sz w:val="16"/>
          <w:szCs w:val="16"/>
        </w:rPr>
      </w:pPr>
    </w:p>
    <w:p w:rsidR="00F03A41" w:rsidRPr="002653FD" w:rsidRDefault="00F03A41" w:rsidP="00E72BA3">
      <w:pPr>
        <w:numPr>
          <w:ilvl w:val="0"/>
          <w:numId w:val="1"/>
        </w:numPr>
        <w:spacing w:line="360" w:lineRule="auto"/>
        <w:ind w:left="680" w:hanging="680"/>
        <w:jc w:val="both"/>
      </w:pPr>
      <w:r w:rsidRPr="002653FD">
        <w:rPr>
          <w:rFonts w:ascii="David" w:hAnsi="David"/>
          <w:rtl/>
        </w:rPr>
        <w:t>ב</w:t>
      </w:r>
      <w:r w:rsidR="00222775" w:rsidRPr="002653FD">
        <w:rPr>
          <w:rFonts w:ascii="David" w:hAnsi="David" w:hint="cs"/>
          <w:rtl/>
        </w:rPr>
        <w:t xml:space="preserve">יום </w:t>
      </w:r>
      <w:r w:rsidR="00F86CB9">
        <w:rPr>
          <w:rFonts w:ascii="David" w:hAnsi="David" w:hint="cs"/>
          <w:rtl/>
        </w:rPr>
        <w:t>1</w:t>
      </w:r>
      <w:r w:rsidRPr="002653FD">
        <w:rPr>
          <w:rFonts w:ascii="David" w:hAnsi="David"/>
          <w:rtl/>
        </w:rPr>
        <w:t xml:space="preserve">.04.2021 </w:t>
      </w:r>
      <w:r w:rsidR="00F86CB9">
        <w:rPr>
          <w:rFonts w:ascii="David" w:hAnsi="David" w:hint="cs"/>
          <w:rtl/>
        </w:rPr>
        <w:t>ניתנה</w:t>
      </w:r>
      <w:r w:rsidRPr="002653FD">
        <w:rPr>
          <w:rFonts w:ascii="David" w:hAnsi="David"/>
          <w:rtl/>
        </w:rPr>
        <w:t xml:space="preserve"> חוות דעתה המשלימה של המומחית </w:t>
      </w:r>
      <w:r w:rsidR="004753E2">
        <w:rPr>
          <w:rFonts w:ascii="David" w:hAnsi="David" w:hint="cs"/>
          <w:rtl/>
        </w:rPr>
        <w:t xml:space="preserve">לכתבי יד </w:t>
      </w:r>
      <w:r w:rsidRPr="002653FD">
        <w:rPr>
          <w:rFonts w:ascii="David" w:hAnsi="David"/>
          <w:rtl/>
        </w:rPr>
        <w:t xml:space="preserve">אשר קבעה </w:t>
      </w:r>
      <w:r w:rsidR="002653FD" w:rsidRPr="002653FD">
        <w:rPr>
          <w:rFonts w:ascii="David" w:hAnsi="David" w:hint="cs"/>
          <w:rtl/>
        </w:rPr>
        <w:t xml:space="preserve">כי </w:t>
      </w:r>
      <w:r w:rsidRPr="002653FD">
        <w:rPr>
          <w:rFonts w:ascii="David" w:hAnsi="David"/>
          <w:rtl/>
        </w:rPr>
        <w:t>קיימת אפשרות סבירה שהחתימה על גבי הצוואה היא חתימתו של מר י</w:t>
      </w:r>
      <w:r w:rsidR="00E72BA3">
        <w:rPr>
          <w:rFonts w:ascii="David" w:hAnsi="David" w:hint="cs"/>
          <w:rtl/>
        </w:rPr>
        <w:t xml:space="preserve">' </w:t>
      </w:r>
      <w:r w:rsidRPr="002653FD">
        <w:rPr>
          <w:rFonts w:ascii="David" w:hAnsi="David"/>
          <w:rtl/>
        </w:rPr>
        <w:t>מ</w:t>
      </w:r>
      <w:r w:rsidR="00E72BA3">
        <w:rPr>
          <w:rFonts w:ascii="David" w:hAnsi="David" w:hint="cs"/>
          <w:rtl/>
        </w:rPr>
        <w:t>'</w:t>
      </w:r>
      <w:r w:rsidR="002653FD" w:rsidRPr="002653FD">
        <w:rPr>
          <w:rFonts w:ascii="David" w:hAnsi="David" w:hint="cs"/>
          <w:rtl/>
        </w:rPr>
        <w:t>, וא</w:t>
      </w:r>
      <w:r w:rsidR="004753E2">
        <w:rPr>
          <w:rFonts w:ascii="David" w:hAnsi="David" w:hint="cs"/>
          <w:rtl/>
        </w:rPr>
        <w:t xml:space="preserve">ולם </w:t>
      </w:r>
      <w:r w:rsidR="002653FD" w:rsidRPr="002653FD">
        <w:rPr>
          <w:rFonts w:ascii="David" w:hAnsi="David" w:hint="cs"/>
          <w:rtl/>
        </w:rPr>
        <w:t>ה</w:t>
      </w:r>
      <w:r w:rsidRPr="002653FD">
        <w:rPr>
          <w:rFonts w:ascii="David" w:hAnsi="David"/>
          <w:rtl/>
        </w:rPr>
        <w:t>חתימה של העדה ע</w:t>
      </w:r>
      <w:r w:rsidR="00E72BA3">
        <w:rPr>
          <w:rFonts w:ascii="David" w:hAnsi="David" w:hint="cs"/>
          <w:rtl/>
        </w:rPr>
        <w:t>'</w:t>
      </w:r>
      <w:r w:rsidRPr="002653FD">
        <w:rPr>
          <w:rFonts w:ascii="David" w:hAnsi="David"/>
          <w:rtl/>
        </w:rPr>
        <w:t xml:space="preserve"> א</w:t>
      </w:r>
      <w:r w:rsidR="00E72BA3">
        <w:rPr>
          <w:rFonts w:ascii="David" w:hAnsi="David" w:hint="cs"/>
          <w:rtl/>
        </w:rPr>
        <w:t>'</w:t>
      </w:r>
      <w:r w:rsidRPr="002653FD">
        <w:rPr>
          <w:rFonts w:ascii="David" w:hAnsi="David"/>
          <w:rtl/>
        </w:rPr>
        <w:t xml:space="preserve"> המופיעה בצוואה </w:t>
      </w:r>
      <w:r w:rsidRPr="004753E2">
        <w:rPr>
          <w:rFonts w:ascii="David" w:hAnsi="David"/>
          <w:u w:val="single"/>
          <w:rtl/>
        </w:rPr>
        <w:t>אינה חתימתה</w:t>
      </w:r>
      <w:r w:rsidRPr="002653FD">
        <w:rPr>
          <w:rFonts w:ascii="David" w:hAnsi="David"/>
          <w:rtl/>
        </w:rPr>
        <w:t xml:space="preserve">. </w:t>
      </w:r>
    </w:p>
    <w:p w:rsidR="00794C0E" w:rsidRPr="006470C1" w:rsidRDefault="00794C0E" w:rsidP="00794C0E">
      <w:pPr>
        <w:pStyle w:val="ad"/>
        <w:rPr>
          <w:sz w:val="16"/>
          <w:szCs w:val="16"/>
          <w:rtl/>
        </w:rPr>
      </w:pPr>
    </w:p>
    <w:p w:rsidR="00794C0E" w:rsidRDefault="00794C0E" w:rsidP="00E72BA3">
      <w:pPr>
        <w:numPr>
          <w:ilvl w:val="0"/>
          <w:numId w:val="1"/>
        </w:numPr>
        <w:spacing w:line="360" w:lineRule="auto"/>
        <w:ind w:left="680" w:hanging="680"/>
        <w:jc w:val="both"/>
      </w:pPr>
      <w:r w:rsidRPr="00F03A41">
        <w:rPr>
          <w:rFonts w:ascii="David" w:hAnsi="David"/>
          <w:rtl/>
        </w:rPr>
        <w:t>ב</w:t>
      </w:r>
      <w:r>
        <w:rPr>
          <w:rFonts w:ascii="David" w:hAnsi="David" w:hint="cs"/>
          <w:rtl/>
        </w:rPr>
        <w:t xml:space="preserve">יום </w:t>
      </w:r>
      <w:r w:rsidRPr="00F03A41">
        <w:rPr>
          <w:rFonts w:ascii="David" w:hAnsi="David"/>
          <w:rtl/>
        </w:rPr>
        <w:t>11.07.2021 נעתר</w:t>
      </w:r>
      <w:r>
        <w:rPr>
          <w:rFonts w:ascii="David" w:hAnsi="David" w:hint="cs"/>
          <w:rtl/>
        </w:rPr>
        <w:t xml:space="preserve">תי </w:t>
      </w:r>
      <w:r w:rsidRPr="00F03A41">
        <w:rPr>
          <w:rFonts w:ascii="David" w:hAnsi="David"/>
          <w:rtl/>
        </w:rPr>
        <w:t>לבקשת ב"כ היועמ"ש לממשלה להחלפת מנהל העיזבון הזמני ומינ</w:t>
      </w:r>
      <w:r w:rsidR="002653FD">
        <w:rPr>
          <w:rFonts w:ascii="David" w:hAnsi="David" w:hint="cs"/>
          <w:rtl/>
        </w:rPr>
        <w:t>יתי א</w:t>
      </w:r>
      <w:r w:rsidRPr="00F03A41">
        <w:rPr>
          <w:rFonts w:ascii="David" w:hAnsi="David"/>
          <w:rtl/>
        </w:rPr>
        <w:t>ת עו"ד ת</w:t>
      </w:r>
      <w:r w:rsidR="00E72BA3">
        <w:rPr>
          <w:rFonts w:ascii="David" w:hAnsi="David" w:hint="cs"/>
          <w:rtl/>
        </w:rPr>
        <w:t>'</w:t>
      </w:r>
      <w:r w:rsidRPr="00F03A41">
        <w:rPr>
          <w:rFonts w:ascii="David" w:hAnsi="David"/>
          <w:rtl/>
        </w:rPr>
        <w:t xml:space="preserve"> ש</w:t>
      </w:r>
      <w:r w:rsidR="00E72BA3">
        <w:rPr>
          <w:rFonts w:ascii="David" w:hAnsi="David" w:hint="cs"/>
          <w:rtl/>
        </w:rPr>
        <w:t xml:space="preserve">' </w:t>
      </w:r>
      <w:r w:rsidRPr="00F03A41">
        <w:rPr>
          <w:rFonts w:ascii="David" w:hAnsi="David"/>
          <w:rtl/>
        </w:rPr>
        <w:t xml:space="preserve">כמנהל עיזבון זמני ניטראלי (ת"ע 59795-06-21). </w:t>
      </w:r>
    </w:p>
    <w:p w:rsidR="00F03A41" w:rsidRPr="006470C1" w:rsidRDefault="00F03A41" w:rsidP="00F03A41">
      <w:pPr>
        <w:pStyle w:val="ad"/>
        <w:rPr>
          <w:sz w:val="16"/>
          <w:szCs w:val="16"/>
          <w:rtl/>
        </w:rPr>
      </w:pPr>
    </w:p>
    <w:p w:rsidR="00F03A41" w:rsidRPr="00F03A41" w:rsidRDefault="00222775" w:rsidP="00E72BA3">
      <w:pPr>
        <w:numPr>
          <w:ilvl w:val="0"/>
          <w:numId w:val="1"/>
        </w:numPr>
        <w:spacing w:line="360" w:lineRule="auto"/>
        <w:ind w:left="680" w:hanging="680"/>
        <w:jc w:val="both"/>
      </w:pPr>
      <w:r>
        <w:rPr>
          <w:rFonts w:hint="cs"/>
          <w:rtl/>
        </w:rPr>
        <w:t xml:space="preserve">בימים </w:t>
      </w:r>
      <w:r w:rsidR="006516B6">
        <w:rPr>
          <w:rFonts w:hint="cs"/>
          <w:rtl/>
        </w:rPr>
        <w:t xml:space="preserve">28.12.22 ו-16.2.23 </w:t>
      </w:r>
      <w:r>
        <w:rPr>
          <w:rFonts w:hint="cs"/>
          <w:rtl/>
        </w:rPr>
        <w:t xml:space="preserve">התקיימו דיוני הוכחות במהלכם נחקרו: </w:t>
      </w:r>
      <w:r w:rsidR="006516B6">
        <w:rPr>
          <w:rFonts w:hint="cs"/>
          <w:rtl/>
        </w:rPr>
        <w:t xml:space="preserve">התובע, מר </w:t>
      </w:r>
      <w:r w:rsidR="004F2EDC">
        <w:rPr>
          <w:rFonts w:hint="cs"/>
          <w:rtl/>
        </w:rPr>
        <w:t>ד</w:t>
      </w:r>
      <w:r w:rsidR="00E72BA3">
        <w:rPr>
          <w:rFonts w:hint="cs"/>
          <w:rtl/>
        </w:rPr>
        <w:t>'</w:t>
      </w:r>
      <w:r w:rsidR="004F2EDC">
        <w:rPr>
          <w:rFonts w:hint="cs"/>
          <w:rtl/>
        </w:rPr>
        <w:t xml:space="preserve"> </w:t>
      </w:r>
      <w:r w:rsidR="006516B6">
        <w:rPr>
          <w:rFonts w:hint="cs"/>
          <w:rtl/>
        </w:rPr>
        <w:t>ג</w:t>
      </w:r>
      <w:r w:rsidR="00E72BA3">
        <w:rPr>
          <w:rFonts w:hint="cs"/>
          <w:rtl/>
        </w:rPr>
        <w:t>'</w:t>
      </w:r>
      <w:r w:rsidR="006516B6">
        <w:rPr>
          <w:rFonts w:hint="cs"/>
          <w:rtl/>
        </w:rPr>
        <w:t xml:space="preserve"> (</w:t>
      </w:r>
      <w:r w:rsidR="00023E4A">
        <w:rPr>
          <w:rFonts w:hint="cs"/>
          <w:rtl/>
        </w:rPr>
        <w:t>חתנו של מר ר</w:t>
      </w:r>
      <w:r w:rsidR="00E72BA3">
        <w:rPr>
          <w:rFonts w:hint="cs"/>
          <w:rtl/>
        </w:rPr>
        <w:t>'</w:t>
      </w:r>
      <w:r w:rsidR="00023E4A">
        <w:rPr>
          <w:rFonts w:hint="cs"/>
          <w:rtl/>
        </w:rPr>
        <w:t xml:space="preserve"> ג</w:t>
      </w:r>
      <w:r w:rsidR="00E72BA3">
        <w:rPr>
          <w:rFonts w:hint="cs"/>
          <w:rtl/>
        </w:rPr>
        <w:t>'</w:t>
      </w:r>
      <w:r w:rsidR="00023E4A">
        <w:rPr>
          <w:rFonts w:hint="cs"/>
          <w:rtl/>
        </w:rPr>
        <w:t>, קרוב משפחה רחוק של המנוח</w:t>
      </w:r>
      <w:r w:rsidR="006516B6">
        <w:rPr>
          <w:rFonts w:hint="cs"/>
          <w:rtl/>
        </w:rPr>
        <w:t>)</w:t>
      </w:r>
      <w:r w:rsidR="004753E2">
        <w:rPr>
          <w:rFonts w:hint="cs"/>
          <w:rtl/>
        </w:rPr>
        <w:t xml:space="preserve"> (להלן: "</w:t>
      </w:r>
      <w:r w:rsidR="004753E2" w:rsidRPr="004753E2">
        <w:rPr>
          <w:rFonts w:hint="cs"/>
          <w:b/>
          <w:bCs/>
          <w:rtl/>
        </w:rPr>
        <w:t>מר ג</w:t>
      </w:r>
      <w:r w:rsidR="00E72BA3">
        <w:rPr>
          <w:rFonts w:hint="cs"/>
          <w:b/>
          <w:bCs/>
          <w:rtl/>
        </w:rPr>
        <w:t>'</w:t>
      </w:r>
      <w:r w:rsidR="004753E2">
        <w:rPr>
          <w:rFonts w:hint="cs"/>
          <w:rtl/>
        </w:rPr>
        <w:t>")</w:t>
      </w:r>
      <w:r w:rsidR="006516B6">
        <w:rPr>
          <w:rFonts w:hint="cs"/>
          <w:rtl/>
        </w:rPr>
        <w:t xml:space="preserve"> והמומחית לכתבי יד. </w:t>
      </w:r>
    </w:p>
    <w:p w:rsidR="00CA02FC" w:rsidRPr="00222775" w:rsidRDefault="00CA02FC" w:rsidP="00CA02FC">
      <w:pPr>
        <w:spacing w:line="360" w:lineRule="auto"/>
        <w:ind w:left="680"/>
        <w:jc w:val="both"/>
        <w:rPr>
          <w:sz w:val="16"/>
          <w:szCs w:val="16"/>
        </w:rPr>
      </w:pPr>
    </w:p>
    <w:p w:rsidR="00422887" w:rsidRDefault="00CA02FC" w:rsidP="00422887">
      <w:pPr>
        <w:numPr>
          <w:ilvl w:val="0"/>
          <w:numId w:val="1"/>
        </w:numPr>
        <w:spacing w:line="360" w:lineRule="auto"/>
        <w:ind w:left="680" w:hanging="680"/>
        <w:jc w:val="both"/>
      </w:pPr>
      <w:r>
        <w:rPr>
          <w:noProof w:val="0"/>
          <w:rtl/>
        </w:rPr>
        <w:t xml:space="preserve">לאחר הגשת סיכומי הצדדים, ניתן </w:t>
      </w:r>
      <w:r w:rsidR="00222775">
        <w:rPr>
          <w:rFonts w:hint="cs"/>
          <w:noProof w:val="0"/>
          <w:rtl/>
        </w:rPr>
        <w:t xml:space="preserve">כעת </w:t>
      </w:r>
      <w:r>
        <w:rPr>
          <w:noProof w:val="0"/>
          <w:rtl/>
        </w:rPr>
        <w:t>פסק הדין.</w:t>
      </w:r>
    </w:p>
    <w:p w:rsidR="005817F7" w:rsidRDefault="005817F7" w:rsidP="005817F7">
      <w:pPr>
        <w:pStyle w:val="ad"/>
        <w:rPr>
          <w:rtl/>
        </w:rPr>
      </w:pPr>
    </w:p>
    <w:p w:rsidR="005817F7" w:rsidRDefault="005817F7" w:rsidP="005817F7">
      <w:pPr>
        <w:spacing w:line="360" w:lineRule="auto"/>
        <w:jc w:val="both"/>
      </w:pPr>
      <w:r w:rsidRPr="00794C0E">
        <w:rPr>
          <w:rFonts w:hint="cs"/>
          <w:b/>
          <w:bCs/>
          <w:u w:val="single"/>
          <w:rtl/>
        </w:rPr>
        <w:t>דיון והכרעה</w:t>
      </w:r>
      <w:r>
        <w:rPr>
          <w:rFonts w:hint="cs"/>
          <w:rtl/>
        </w:rPr>
        <w:t xml:space="preserve">: </w:t>
      </w:r>
    </w:p>
    <w:p w:rsidR="005817F7" w:rsidRDefault="005817F7" w:rsidP="005817F7">
      <w:pPr>
        <w:pStyle w:val="ad"/>
        <w:rPr>
          <w:rtl/>
        </w:rPr>
      </w:pPr>
    </w:p>
    <w:p w:rsidR="005817F7" w:rsidRDefault="005817F7" w:rsidP="005817F7">
      <w:pPr>
        <w:numPr>
          <w:ilvl w:val="0"/>
          <w:numId w:val="1"/>
        </w:numPr>
        <w:spacing w:line="360" w:lineRule="auto"/>
        <w:ind w:left="680" w:hanging="680"/>
        <w:jc w:val="both"/>
        <w:rPr>
          <w:rFonts w:ascii="David" w:hAnsi="David"/>
        </w:rPr>
      </w:pPr>
      <w:r>
        <w:rPr>
          <w:rFonts w:hint="cs"/>
          <w:rtl/>
        </w:rPr>
        <w:t xml:space="preserve">במקרה דנן, </w:t>
      </w:r>
      <w:r w:rsidR="004C3C72">
        <w:rPr>
          <w:rFonts w:hint="cs"/>
          <w:rtl/>
        </w:rPr>
        <w:t xml:space="preserve">נוכח טענות הצדדים בסוגייה המרכזית בהליך זה, </w:t>
      </w:r>
      <w:r>
        <w:rPr>
          <w:rFonts w:hint="cs"/>
          <w:rtl/>
        </w:rPr>
        <w:t xml:space="preserve">יש להכריע האם מדובר בצוואה מזוייפת, אם לאו. </w:t>
      </w:r>
    </w:p>
    <w:p w:rsidR="005817F7" w:rsidRPr="00BA15BB" w:rsidRDefault="005817F7" w:rsidP="005817F7">
      <w:pPr>
        <w:spacing w:line="360" w:lineRule="auto"/>
        <w:ind w:left="680"/>
        <w:jc w:val="both"/>
        <w:rPr>
          <w:rFonts w:ascii="David" w:hAnsi="David"/>
          <w:sz w:val="16"/>
          <w:szCs w:val="16"/>
        </w:rPr>
      </w:pPr>
    </w:p>
    <w:p w:rsidR="005817F7" w:rsidRDefault="001928C3" w:rsidP="004C3C72">
      <w:pPr>
        <w:numPr>
          <w:ilvl w:val="0"/>
          <w:numId w:val="1"/>
        </w:numPr>
        <w:spacing w:line="360" w:lineRule="auto"/>
        <w:ind w:left="680" w:hanging="680"/>
        <w:jc w:val="both"/>
        <w:rPr>
          <w:rFonts w:ascii="David" w:hAnsi="David"/>
        </w:rPr>
      </w:pPr>
      <w:hyperlink r:id="rId10" w:history="1">
        <w:r w:rsidR="005817F7" w:rsidRPr="00263188">
          <w:rPr>
            <w:rStyle w:val="Hyperlink"/>
            <w:rFonts w:ascii="David" w:hAnsi="David"/>
            <w:color w:val="auto"/>
            <w:u w:val="none"/>
            <w:rtl/>
          </w:rPr>
          <w:t>סע</w:t>
        </w:r>
        <w:r w:rsidR="004C3C72">
          <w:rPr>
            <w:rStyle w:val="Hyperlink"/>
            <w:rFonts w:ascii="David" w:hAnsi="David" w:hint="cs"/>
            <w:color w:val="auto"/>
            <w:u w:val="none"/>
            <w:rtl/>
          </w:rPr>
          <w:t>יף</w:t>
        </w:r>
        <w:r w:rsidR="005817F7" w:rsidRPr="00263188">
          <w:rPr>
            <w:rStyle w:val="Hyperlink"/>
            <w:rFonts w:ascii="David" w:hAnsi="David"/>
            <w:color w:val="auto"/>
            <w:u w:val="none"/>
            <w:rtl/>
          </w:rPr>
          <w:t xml:space="preserve"> 20</w:t>
        </w:r>
      </w:hyperlink>
      <w:r w:rsidR="005817F7" w:rsidRPr="00263188">
        <w:rPr>
          <w:rFonts w:ascii="David" w:hAnsi="David"/>
          <w:rtl/>
        </w:rPr>
        <w:t xml:space="preserve"> ל</w:t>
      </w:r>
      <w:hyperlink r:id="rId11" w:history="1">
        <w:r w:rsidR="005817F7" w:rsidRPr="00263188">
          <w:rPr>
            <w:rStyle w:val="Hyperlink"/>
            <w:rFonts w:ascii="David" w:hAnsi="David"/>
            <w:color w:val="auto"/>
            <w:u w:val="none"/>
            <w:rtl/>
          </w:rPr>
          <w:t>חוק הירושה</w:t>
        </w:r>
      </w:hyperlink>
      <w:r w:rsidR="005817F7" w:rsidRPr="00263188">
        <w:rPr>
          <w:rFonts w:ascii="David" w:hAnsi="David"/>
          <w:rtl/>
        </w:rPr>
        <w:t>, התשכ"ה- 1965 (להלן</w:t>
      </w:r>
      <w:r w:rsidR="00794C0E">
        <w:rPr>
          <w:rFonts w:ascii="David" w:hAnsi="David" w:hint="cs"/>
          <w:rtl/>
        </w:rPr>
        <w:t>:</w:t>
      </w:r>
      <w:r w:rsidR="005817F7" w:rsidRPr="00263188">
        <w:rPr>
          <w:rFonts w:ascii="David" w:hAnsi="David"/>
          <w:rtl/>
        </w:rPr>
        <w:t xml:space="preserve"> </w:t>
      </w:r>
      <w:r w:rsidR="00794C0E">
        <w:rPr>
          <w:rFonts w:ascii="David" w:hAnsi="David" w:hint="cs"/>
          <w:rtl/>
        </w:rPr>
        <w:t>"</w:t>
      </w:r>
      <w:r w:rsidR="005817F7" w:rsidRPr="00794C0E">
        <w:rPr>
          <w:rFonts w:ascii="David" w:hAnsi="David"/>
          <w:b/>
          <w:bCs/>
          <w:rtl/>
        </w:rPr>
        <w:t>חוק הירושה</w:t>
      </w:r>
      <w:r w:rsidR="00794C0E">
        <w:rPr>
          <w:rFonts w:ascii="David" w:hAnsi="David" w:hint="cs"/>
          <w:rtl/>
        </w:rPr>
        <w:t>"</w:t>
      </w:r>
      <w:r w:rsidR="005817F7" w:rsidRPr="00263188">
        <w:rPr>
          <w:rFonts w:ascii="David" w:hAnsi="David"/>
          <w:rtl/>
        </w:rPr>
        <w:t>) מפרט את הדרישות והתנאים לצוואה בעדים</w:t>
      </w:r>
      <w:r w:rsidR="00794C0E">
        <w:rPr>
          <w:rFonts w:ascii="David" w:hAnsi="David" w:hint="cs"/>
          <w:rtl/>
        </w:rPr>
        <w:t xml:space="preserve"> לאמור: </w:t>
      </w:r>
      <w:r w:rsidR="005817F7" w:rsidRPr="00794C0E">
        <w:rPr>
          <w:rFonts w:ascii="David" w:hAnsi="David"/>
          <w:rtl/>
        </w:rPr>
        <w:t>"</w:t>
      </w:r>
      <w:r w:rsidR="005817F7" w:rsidRPr="00794C0E">
        <w:rPr>
          <w:rFonts w:ascii="David" w:hAnsi="David"/>
          <w:b/>
          <w:bCs/>
          <w:rtl/>
        </w:rPr>
        <w:t>צוואה בעדים תהא בכתב, תצויין בתאריך ותיחתם ביד מצווה בפני שני עדים לאחר שהצהיר בפניהם שזו צוואתו: העדים יאשרו באותו מעמד בחתימת ידם על פני הצוואה שהמצווה הצהיר וחתם כאמור</w:t>
      </w:r>
      <w:r w:rsidR="005817F7" w:rsidRPr="00794C0E">
        <w:rPr>
          <w:rFonts w:ascii="David" w:hAnsi="David"/>
          <w:rtl/>
        </w:rPr>
        <w:t>"</w:t>
      </w:r>
      <w:r w:rsidR="00794C0E">
        <w:rPr>
          <w:rFonts w:ascii="David" w:hAnsi="David" w:hint="cs"/>
          <w:rtl/>
        </w:rPr>
        <w:t>.</w:t>
      </w:r>
    </w:p>
    <w:p w:rsidR="00DE34D8" w:rsidRPr="00BA15BB" w:rsidRDefault="00DE34D8" w:rsidP="00DE34D8">
      <w:pPr>
        <w:pStyle w:val="ad"/>
        <w:rPr>
          <w:rFonts w:ascii="David" w:hAnsi="David"/>
          <w:sz w:val="16"/>
          <w:szCs w:val="16"/>
          <w:rtl/>
        </w:rPr>
      </w:pPr>
    </w:p>
    <w:p w:rsidR="00DE34D8" w:rsidRDefault="00DE34D8" w:rsidP="0082254A">
      <w:pPr>
        <w:numPr>
          <w:ilvl w:val="0"/>
          <w:numId w:val="1"/>
        </w:numPr>
        <w:spacing w:line="360" w:lineRule="auto"/>
        <w:ind w:left="680" w:hanging="680"/>
        <w:jc w:val="both"/>
      </w:pPr>
      <w:r w:rsidRPr="00CC656E">
        <w:rPr>
          <w:rFonts w:ascii="David" w:hAnsi="David"/>
          <w:rtl/>
        </w:rPr>
        <w:t>הוראת סעיף 25(ב)(2) לחוק הירושה קובע</w:t>
      </w:r>
      <w:r>
        <w:rPr>
          <w:rFonts w:ascii="David" w:hAnsi="David"/>
          <w:rtl/>
        </w:rPr>
        <w:t>ת את מרכיבי היסוד בצוואה בעדים</w:t>
      </w:r>
      <w:r>
        <w:rPr>
          <w:rFonts w:ascii="David" w:hAnsi="David" w:hint="cs"/>
          <w:rtl/>
        </w:rPr>
        <w:t xml:space="preserve">: </w:t>
      </w:r>
      <w:r w:rsidRPr="0082254A">
        <w:rPr>
          <w:rFonts w:ascii="David" w:hAnsi="David"/>
          <w:rtl/>
        </w:rPr>
        <w:t>"</w:t>
      </w:r>
      <w:r w:rsidRPr="00CC656E">
        <w:rPr>
          <w:rFonts w:ascii="David" w:hAnsi="David"/>
          <w:b/>
          <w:bCs/>
          <w:rtl/>
        </w:rPr>
        <w:t>הצוואה בכתב והמצווה הביאה בפני שני עדים</w:t>
      </w:r>
      <w:r w:rsidRPr="00DE34D8">
        <w:rPr>
          <w:rFonts w:ascii="David" w:hAnsi="David"/>
          <w:rtl/>
        </w:rPr>
        <w:t>".</w:t>
      </w:r>
      <w:r>
        <w:rPr>
          <w:rFonts w:hint="cs"/>
          <w:rtl/>
        </w:rPr>
        <w:t xml:space="preserve"> משמע, בהעדר מרכיבי יסוד אלו, אין לפנינו צוואה</w:t>
      </w:r>
      <w:r w:rsidR="002653FD">
        <w:rPr>
          <w:rFonts w:hint="cs"/>
          <w:rtl/>
        </w:rPr>
        <w:t xml:space="preserve"> כלל</w:t>
      </w:r>
      <w:r>
        <w:rPr>
          <w:rFonts w:hint="cs"/>
          <w:rtl/>
        </w:rPr>
        <w:t xml:space="preserve">. </w:t>
      </w:r>
    </w:p>
    <w:p w:rsidR="00DE34D8" w:rsidRPr="00BA15BB" w:rsidRDefault="00DE34D8" w:rsidP="00DE34D8">
      <w:pPr>
        <w:pStyle w:val="ad"/>
        <w:rPr>
          <w:sz w:val="16"/>
          <w:szCs w:val="16"/>
          <w:rtl/>
        </w:rPr>
      </w:pPr>
    </w:p>
    <w:p w:rsidR="005817F7" w:rsidRPr="00263188" w:rsidRDefault="005817F7" w:rsidP="004C3C72">
      <w:pPr>
        <w:pStyle w:val="ad"/>
        <w:numPr>
          <w:ilvl w:val="0"/>
          <w:numId w:val="1"/>
        </w:numPr>
        <w:spacing w:line="360" w:lineRule="auto"/>
        <w:ind w:left="680" w:hanging="680"/>
        <w:jc w:val="both"/>
        <w:rPr>
          <w:rFonts w:ascii="David" w:hAnsi="David"/>
        </w:rPr>
      </w:pPr>
      <w:r w:rsidRPr="00263188">
        <w:rPr>
          <w:rFonts w:ascii="David" w:hAnsi="David"/>
          <w:rtl/>
        </w:rPr>
        <w:t xml:space="preserve">כאשר הצוואה מקיימת את כל דרישות </w:t>
      </w:r>
      <w:hyperlink r:id="rId12" w:history="1">
        <w:r w:rsidRPr="00263188">
          <w:rPr>
            <w:rStyle w:val="Hyperlink"/>
            <w:rFonts w:ascii="David" w:hAnsi="David"/>
            <w:color w:val="auto"/>
            <w:u w:val="none"/>
            <w:rtl/>
          </w:rPr>
          <w:t>סע</w:t>
        </w:r>
        <w:r w:rsidR="00794C0E">
          <w:rPr>
            <w:rStyle w:val="Hyperlink"/>
            <w:rFonts w:ascii="David" w:hAnsi="David" w:hint="cs"/>
            <w:color w:val="auto"/>
            <w:u w:val="none"/>
            <w:rtl/>
          </w:rPr>
          <w:t>יף</w:t>
        </w:r>
        <w:r w:rsidRPr="00263188">
          <w:rPr>
            <w:rStyle w:val="Hyperlink"/>
            <w:rFonts w:ascii="David" w:hAnsi="David"/>
            <w:color w:val="auto"/>
            <w:u w:val="none"/>
            <w:rtl/>
          </w:rPr>
          <w:t xml:space="preserve"> 20</w:t>
        </w:r>
      </w:hyperlink>
      <w:r w:rsidRPr="00263188">
        <w:rPr>
          <w:rFonts w:ascii="David" w:hAnsi="David"/>
          <w:rtl/>
        </w:rPr>
        <w:t xml:space="preserve"> ל</w:t>
      </w:r>
      <w:hyperlink r:id="rId13" w:history="1">
        <w:r w:rsidRPr="00263188">
          <w:rPr>
            <w:rStyle w:val="Hyperlink"/>
            <w:rFonts w:ascii="David" w:hAnsi="David"/>
            <w:color w:val="auto"/>
            <w:u w:val="none"/>
            <w:rtl/>
          </w:rPr>
          <w:t>חוק הירושה</w:t>
        </w:r>
      </w:hyperlink>
      <w:r w:rsidRPr="00263188">
        <w:rPr>
          <w:rFonts w:ascii="David" w:hAnsi="David"/>
          <w:rtl/>
        </w:rPr>
        <w:t xml:space="preserve"> ואין חולק על אמיתותה הרי שהיא תקפה לכל דבר. ואולם כאשר מתעורר ספק ממשי באמיתות הצוואה ובאשר להיותה מסמך אוטנטי עליו חתם המצווה אזי עובר נטל ההוכחה לתקינותה של הצוואה לשכמו של המבקש לקיימה (</w:t>
      </w:r>
      <w:r w:rsidR="004C3C72">
        <w:rPr>
          <w:rFonts w:ascii="David" w:hAnsi="David" w:hint="cs"/>
          <w:rtl/>
        </w:rPr>
        <w:t xml:space="preserve">ר', למשל: </w:t>
      </w:r>
      <w:hyperlink r:id="rId14" w:history="1">
        <w:r w:rsidRPr="00263188">
          <w:rPr>
            <w:rStyle w:val="Hyperlink"/>
            <w:rFonts w:ascii="David" w:hAnsi="David"/>
            <w:color w:val="auto"/>
            <w:u w:val="none"/>
            <w:rtl/>
          </w:rPr>
          <w:t>ע"א 3186/97</w:t>
        </w:r>
      </w:hyperlink>
      <w:r w:rsidRPr="00263188">
        <w:rPr>
          <w:rFonts w:ascii="David" w:hAnsi="David"/>
          <w:rtl/>
        </w:rPr>
        <w:t xml:space="preserve"> </w:t>
      </w:r>
      <w:r w:rsidRPr="007B0977">
        <w:rPr>
          <w:rFonts w:ascii="David" w:hAnsi="David"/>
          <w:b/>
          <w:bCs/>
          <w:rtl/>
        </w:rPr>
        <w:t>היועץ המשפטי לממשל נ' נאק</w:t>
      </w:r>
      <w:r w:rsidRPr="00263188">
        <w:rPr>
          <w:rFonts w:ascii="David" w:hAnsi="David"/>
          <w:rtl/>
        </w:rPr>
        <w:t xml:space="preserve"> </w:t>
      </w:r>
      <w:r w:rsidR="0082254A">
        <w:rPr>
          <w:rFonts w:ascii="David" w:hAnsi="David" w:hint="cs"/>
          <w:rtl/>
        </w:rPr>
        <w:t>(</w:t>
      </w:r>
      <w:r w:rsidRPr="00263188">
        <w:rPr>
          <w:rFonts w:ascii="David" w:hAnsi="David"/>
          <w:rtl/>
        </w:rPr>
        <w:t>פורסם בנבו</w:t>
      </w:r>
      <w:r w:rsidR="0082254A">
        <w:rPr>
          <w:rFonts w:ascii="David" w:hAnsi="David" w:hint="cs"/>
          <w:rtl/>
        </w:rPr>
        <w:t>, 11.1.98)</w:t>
      </w:r>
      <w:r w:rsidR="004C3C72">
        <w:rPr>
          <w:rFonts w:ascii="David" w:hAnsi="David"/>
          <w:rtl/>
        </w:rPr>
        <w:t>;</w:t>
      </w:r>
      <w:r w:rsidR="004C3C72">
        <w:rPr>
          <w:rFonts w:ascii="David" w:hAnsi="David" w:hint="cs"/>
          <w:rtl/>
        </w:rPr>
        <w:t xml:space="preserve"> </w:t>
      </w:r>
      <w:r w:rsidR="007B0977">
        <w:rPr>
          <w:rFonts w:ascii="David" w:hAnsi="David" w:hint="cs"/>
          <w:rtl/>
        </w:rPr>
        <w:t xml:space="preserve">ת"ע 41666-07-11 </w:t>
      </w:r>
      <w:r w:rsidR="007B0977" w:rsidRPr="00C6147D">
        <w:rPr>
          <w:rFonts w:ascii="David" w:hAnsi="David" w:hint="cs"/>
          <w:b/>
          <w:bCs/>
          <w:rtl/>
        </w:rPr>
        <w:t xml:space="preserve">מ.צ נ' האפוטרופוס הכללי </w:t>
      </w:r>
      <w:r w:rsidR="007B0977">
        <w:rPr>
          <w:rFonts w:ascii="David" w:hAnsi="David" w:hint="cs"/>
          <w:rtl/>
        </w:rPr>
        <w:t>(פורסם בנבו, 2.9.13</w:t>
      </w:r>
      <w:r w:rsidR="004C3C72">
        <w:rPr>
          <w:rFonts w:ascii="David" w:hAnsi="David" w:hint="cs"/>
          <w:rtl/>
        </w:rPr>
        <w:t>) וההפניות שם).</w:t>
      </w:r>
    </w:p>
    <w:p w:rsidR="005817F7" w:rsidRPr="00BA15BB" w:rsidRDefault="005817F7" w:rsidP="005817F7">
      <w:pPr>
        <w:pStyle w:val="ad"/>
        <w:spacing w:line="360" w:lineRule="auto"/>
        <w:ind w:left="680"/>
        <w:jc w:val="both"/>
        <w:rPr>
          <w:rFonts w:ascii="David" w:hAnsi="David"/>
          <w:sz w:val="16"/>
          <w:szCs w:val="16"/>
        </w:rPr>
      </w:pPr>
    </w:p>
    <w:p w:rsidR="00DE34D8" w:rsidRDefault="005817F7" w:rsidP="00BA15BB">
      <w:pPr>
        <w:pStyle w:val="ad"/>
        <w:numPr>
          <w:ilvl w:val="0"/>
          <w:numId w:val="1"/>
        </w:numPr>
        <w:spacing w:line="360" w:lineRule="auto"/>
        <w:ind w:left="680" w:hanging="680"/>
        <w:jc w:val="both"/>
        <w:rPr>
          <w:rFonts w:ascii="David" w:hAnsi="David"/>
        </w:rPr>
      </w:pPr>
      <w:r w:rsidRPr="00263188">
        <w:rPr>
          <w:rFonts w:ascii="David" w:hAnsi="David"/>
          <w:rtl/>
        </w:rPr>
        <w:t xml:space="preserve">כך נקבע, </w:t>
      </w:r>
      <w:r w:rsidR="002653FD">
        <w:rPr>
          <w:rFonts w:ascii="David" w:hAnsi="David" w:hint="cs"/>
          <w:rtl/>
        </w:rPr>
        <w:t xml:space="preserve">למשל, </w:t>
      </w:r>
      <w:r w:rsidRPr="00263188">
        <w:rPr>
          <w:rFonts w:ascii="David" w:hAnsi="David"/>
          <w:rtl/>
        </w:rPr>
        <w:t>בה"פ (חי</w:t>
      </w:r>
      <w:r w:rsidR="007B0977">
        <w:rPr>
          <w:rFonts w:ascii="David" w:hAnsi="David" w:hint="cs"/>
          <w:rtl/>
        </w:rPr>
        <w:t>'</w:t>
      </w:r>
      <w:r w:rsidR="007B0977">
        <w:rPr>
          <w:rFonts w:ascii="David" w:hAnsi="David"/>
          <w:rtl/>
        </w:rPr>
        <w:t>)</w:t>
      </w:r>
      <w:r w:rsidR="007B0977">
        <w:rPr>
          <w:rFonts w:ascii="David" w:hAnsi="David" w:hint="cs"/>
          <w:rtl/>
        </w:rPr>
        <w:t xml:space="preserve"> 331/94 </w:t>
      </w:r>
      <w:r w:rsidRPr="00BA15BB">
        <w:rPr>
          <w:rFonts w:ascii="David" w:hAnsi="David"/>
          <w:b/>
          <w:bCs/>
          <w:rtl/>
        </w:rPr>
        <w:t>לביא (לייבה) זאב נ' לייבה אייזיק</w:t>
      </w:r>
      <w:r w:rsidRPr="00263188">
        <w:rPr>
          <w:rFonts w:ascii="David" w:hAnsi="David"/>
          <w:rtl/>
        </w:rPr>
        <w:t>, תק-מח 97(2) 941, 943 (1997):</w:t>
      </w:r>
      <w:r w:rsidR="00DE34D8">
        <w:rPr>
          <w:rFonts w:ascii="David" w:hAnsi="David" w:hint="cs"/>
          <w:rtl/>
        </w:rPr>
        <w:t xml:space="preserve"> </w:t>
      </w:r>
    </w:p>
    <w:p w:rsidR="00DE34D8" w:rsidRPr="00DE34D8" w:rsidRDefault="00DE34D8" w:rsidP="00DE34D8">
      <w:pPr>
        <w:pStyle w:val="ad"/>
        <w:rPr>
          <w:rFonts w:ascii="David" w:hAnsi="David"/>
          <w:rtl/>
        </w:rPr>
      </w:pPr>
    </w:p>
    <w:p w:rsidR="005817F7" w:rsidRPr="00DE34D8" w:rsidRDefault="005817F7" w:rsidP="007B0977">
      <w:pPr>
        <w:pStyle w:val="ad"/>
        <w:spacing w:line="300" w:lineRule="atLeast"/>
        <w:ind w:left="1440"/>
        <w:jc w:val="both"/>
        <w:rPr>
          <w:rFonts w:ascii="David" w:hAnsi="David"/>
          <w:rtl/>
        </w:rPr>
      </w:pPr>
      <w:r w:rsidRPr="00DE34D8">
        <w:rPr>
          <w:rFonts w:ascii="David" w:hAnsi="David"/>
          <w:rtl/>
        </w:rPr>
        <w:t>"</w:t>
      </w:r>
      <w:r w:rsidRPr="00DE34D8">
        <w:rPr>
          <w:rFonts w:ascii="David" w:hAnsi="David"/>
          <w:b/>
          <w:bCs/>
          <w:rtl/>
        </w:rPr>
        <w:t xml:space="preserve">שתי הנחות בסיס היו בפני: האחת,לפיה עיקר תכליתו של החוק הוא קיום רצונו של המת, וההנחה האחרת, שתכלית זו ניתן להגשים רק כאשר ברור שמדובר בצוואה שאין ספק באמיתותה לרבות הוכחת גמירות דעתו ורצונו של המצווה. על </w:t>
      </w:r>
      <w:r w:rsidRPr="00DE34D8">
        <w:rPr>
          <w:rFonts w:ascii="David" w:hAnsi="David"/>
          <w:b/>
          <w:bCs/>
          <w:rtl/>
        </w:rPr>
        <w:lastRenderedPageBreak/>
        <w:t>בסיס אלה הגעתי למסקנה שכאשר המתנגד מצליח לעורר ספק, במידה של הטיית מאזן ההסתברות האזרחי, כי זו לא נכתבה בכתב ידו של המנוח, והמבקש לקיים את הצוואה אינו מצליח להתגבר על אותו ספק, אף לא במידה של הטיית מאזן ההסתברות המתחייב בהליך אזרחי לטובתו, הרי שהתוצאה המתחייבת היא, שאין לתת צו קיום ויש להכריז על הצוואה כבטלה" (ובדומה ראה את דבריה של כב' הש' טובה סיוון בת"ע (ת"א) 5610/00</w:t>
      </w:r>
      <w:r w:rsidR="007B0977">
        <w:rPr>
          <w:rFonts w:ascii="David" w:hAnsi="David" w:hint="cs"/>
          <w:b/>
          <w:bCs/>
          <w:rtl/>
        </w:rPr>
        <w:t xml:space="preserve"> </w:t>
      </w:r>
      <w:r w:rsidRPr="00DE34D8">
        <w:rPr>
          <w:rFonts w:ascii="David" w:hAnsi="David"/>
          <w:b/>
          <w:bCs/>
          <w:rtl/>
        </w:rPr>
        <w:t>א.פ נ' י.מ וכן דברי כב' הש' גרמן ב</w:t>
      </w:r>
      <w:hyperlink r:id="rId15" w:history="1">
        <w:r w:rsidRPr="00DE34D8">
          <w:rPr>
            <w:rStyle w:val="Hyperlink"/>
            <w:rFonts w:ascii="David" w:hAnsi="David"/>
            <w:b/>
            <w:bCs/>
            <w:color w:val="auto"/>
            <w:u w:val="none"/>
            <w:rtl/>
          </w:rPr>
          <w:t>ת"ע 6292/00</w:t>
        </w:r>
      </w:hyperlink>
      <w:r w:rsidRPr="00DE34D8">
        <w:rPr>
          <w:rFonts w:ascii="David" w:hAnsi="David"/>
          <w:b/>
          <w:bCs/>
          <w:rtl/>
        </w:rPr>
        <w:t xml:space="preserve"> בעניין עזבון המנוחה ר.מ ז"ל)</w:t>
      </w:r>
      <w:r w:rsidR="00263188" w:rsidRPr="00DE34D8">
        <w:rPr>
          <w:rFonts w:ascii="David" w:hAnsi="David" w:hint="cs"/>
          <w:rtl/>
        </w:rPr>
        <w:t>".</w:t>
      </w:r>
    </w:p>
    <w:p w:rsidR="005817F7" w:rsidRPr="00263188" w:rsidRDefault="005817F7" w:rsidP="005817F7">
      <w:pPr>
        <w:spacing w:line="360" w:lineRule="auto"/>
        <w:jc w:val="both"/>
        <w:rPr>
          <w:rFonts w:ascii="David" w:hAnsi="David"/>
          <w:rtl/>
        </w:rPr>
      </w:pPr>
    </w:p>
    <w:p w:rsidR="00E33F79" w:rsidRDefault="00794C0E" w:rsidP="002653FD">
      <w:pPr>
        <w:pStyle w:val="ad"/>
        <w:numPr>
          <w:ilvl w:val="0"/>
          <w:numId w:val="1"/>
        </w:numPr>
        <w:spacing w:line="360" w:lineRule="auto"/>
        <w:ind w:left="680" w:hanging="680"/>
        <w:jc w:val="both"/>
        <w:rPr>
          <w:rFonts w:ascii="David" w:hAnsi="David"/>
        </w:rPr>
      </w:pPr>
      <w:r>
        <w:rPr>
          <w:rFonts w:ascii="David" w:hAnsi="David" w:hint="cs"/>
          <w:rtl/>
        </w:rPr>
        <w:t xml:space="preserve">משכך, עלינו לבחון </w:t>
      </w:r>
      <w:r w:rsidR="002653FD">
        <w:rPr>
          <w:rFonts w:ascii="David" w:hAnsi="David" w:hint="cs"/>
          <w:rtl/>
        </w:rPr>
        <w:t xml:space="preserve">בראש ובראשונה </w:t>
      </w:r>
      <w:r>
        <w:rPr>
          <w:rFonts w:ascii="David" w:hAnsi="David" w:hint="cs"/>
          <w:rtl/>
        </w:rPr>
        <w:t>האם הנתבעים הצליחו</w:t>
      </w:r>
      <w:r w:rsidR="005817F7" w:rsidRPr="00263188">
        <w:rPr>
          <w:rFonts w:ascii="David" w:hAnsi="David"/>
          <w:rtl/>
        </w:rPr>
        <w:t xml:space="preserve"> לעורר את אותו ספק באשר לאמיתות הצוואה במידה של הטיית מאזן ההסתברות הנדרש בהליך אזרחי, וככל שהתעורר ספק שכזה האם התובע</w:t>
      </w:r>
      <w:r w:rsidR="00DE34D8">
        <w:rPr>
          <w:rFonts w:ascii="David" w:hAnsi="David" w:hint="cs"/>
          <w:rtl/>
        </w:rPr>
        <w:t>ים הצליחו ל</w:t>
      </w:r>
      <w:r w:rsidR="005817F7" w:rsidRPr="00263188">
        <w:rPr>
          <w:rFonts w:ascii="David" w:hAnsi="David"/>
          <w:rtl/>
        </w:rPr>
        <w:t>הסיר את הספק ברמת ההוכחה הדרושה</w:t>
      </w:r>
      <w:r w:rsidR="005817F7" w:rsidRPr="00263188">
        <w:rPr>
          <w:rFonts w:ascii="David" w:hAnsi="David" w:hint="cs"/>
          <w:rtl/>
        </w:rPr>
        <w:t>, אם לאו.</w:t>
      </w:r>
    </w:p>
    <w:p w:rsidR="005817F7" w:rsidRPr="006A2A50" w:rsidRDefault="005817F7" w:rsidP="00E33F79">
      <w:pPr>
        <w:pStyle w:val="ad"/>
        <w:spacing w:line="360" w:lineRule="auto"/>
        <w:ind w:left="680"/>
        <w:jc w:val="both"/>
        <w:rPr>
          <w:rFonts w:ascii="David" w:hAnsi="David"/>
          <w:sz w:val="16"/>
          <w:szCs w:val="16"/>
        </w:rPr>
      </w:pPr>
      <w:r w:rsidRPr="00263188">
        <w:rPr>
          <w:rFonts w:ascii="David" w:hAnsi="David" w:hint="cs"/>
          <w:rtl/>
        </w:rPr>
        <w:t xml:space="preserve"> </w:t>
      </w:r>
    </w:p>
    <w:p w:rsidR="00E33F79" w:rsidRPr="006A2A50" w:rsidRDefault="002653FD" w:rsidP="008E3779">
      <w:pPr>
        <w:numPr>
          <w:ilvl w:val="0"/>
          <w:numId w:val="1"/>
        </w:numPr>
        <w:spacing w:line="360" w:lineRule="auto"/>
        <w:ind w:left="680" w:hanging="680"/>
        <w:jc w:val="both"/>
      </w:pPr>
      <w:r>
        <w:rPr>
          <w:rFonts w:ascii="David" w:hAnsi="David" w:hint="cs"/>
          <w:rtl/>
        </w:rPr>
        <w:t>בהקשר זה</w:t>
      </w:r>
      <w:r w:rsidR="00E33F79">
        <w:rPr>
          <w:rFonts w:ascii="David" w:hAnsi="David" w:hint="cs"/>
          <w:rtl/>
        </w:rPr>
        <w:t xml:space="preserve"> יש לזכור כי </w:t>
      </w:r>
      <w:r w:rsidR="00E33F79" w:rsidRPr="001A7B4C">
        <w:rPr>
          <w:rFonts w:ascii="David" w:hAnsi="David"/>
          <w:rtl/>
        </w:rPr>
        <w:t xml:space="preserve">על הטוען טענת זיוף מוטל </w:t>
      </w:r>
      <w:r w:rsidR="004C3C72">
        <w:rPr>
          <w:rFonts w:ascii="David" w:hAnsi="David" w:hint="cs"/>
          <w:rtl/>
        </w:rPr>
        <w:t xml:space="preserve">הנטל </w:t>
      </w:r>
      <w:r w:rsidR="00E33F79" w:rsidRPr="001A7B4C">
        <w:rPr>
          <w:rFonts w:ascii="David" w:hAnsi="David"/>
          <w:rtl/>
        </w:rPr>
        <w:t xml:space="preserve">להוכיח את טענתו </w:t>
      </w:r>
      <w:r w:rsidR="008E3779">
        <w:rPr>
          <w:rFonts w:ascii="David" w:hAnsi="David" w:hint="cs"/>
          <w:rtl/>
        </w:rPr>
        <w:t xml:space="preserve">ברמה של הטיית </w:t>
      </w:r>
      <w:r w:rsidR="00E33F79" w:rsidRPr="001A7B4C">
        <w:rPr>
          <w:rFonts w:ascii="David" w:hAnsi="David"/>
          <w:rtl/>
        </w:rPr>
        <w:t>מאזן הסתברויות</w:t>
      </w:r>
      <w:r w:rsidR="008E3779">
        <w:rPr>
          <w:rFonts w:ascii="David" w:hAnsi="David" w:hint="cs"/>
          <w:rtl/>
        </w:rPr>
        <w:t xml:space="preserve">, ואולם </w:t>
      </w:r>
      <w:r w:rsidR="00E33F79" w:rsidRPr="001A7B4C">
        <w:rPr>
          <w:rFonts w:ascii="David" w:hAnsi="David"/>
          <w:rtl/>
        </w:rPr>
        <w:t>כמות הראיות ורף הראיות הנדרש לגבי טענת זיוף</w:t>
      </w:r>
      <w:r w:rsidR="008E3779">
        <w:rPr>
          <w:rFonts w:ascii="David" w:hAnsi="David" w:hint="cs"/>
          <w:rtl/>
        </w:rPr>
        <w:t xml:space="preserve"> שהינה בעלת ג</w:t>
      </w:r>
      <w:r w:rsidR="00E33F79" w:rsidRPr="001A7B4C">
        <w:rPr>
          <w:rFonts w:ascii="David" w:hAnsi="David"/>
          <w:rtl/>
        </w:rPr>
        <w:t xml:space="preserve">וון מעין פלילי הם גבוהים יותר ועל בית המשפט לבחון </w:t>
      </w:r>
      <w:r w:rsidR="008E3779">
        <w:rPr>
          <w:rFonts w:ascii="David" w:hAnsi="David" w:hint="cs"/>
          <w:rtl/>
        </w:rPr>
        <w:t>טענה זו</w:t>
      </w:r>
      <w:r w:rsidR="00E33F79" w:rsidRPr="001A7B4C">
        <w:rPr>
          <w:rFonts w:ascii="David" w:hAnsi="David"/>
          <w:rtl/>
        </w:rPr>
        <w:t xml:space="preserve"> בזהירות </w:t>
      </w:r>
      <w:r w:rsidR="00E33F79" w:rsidRPr="006A2A50">
        <w:rPr>
          <w:rFonts w:ascii="David" w:hAnsi="David"/>
          <w:rtl/>
        </w:rPr>
        <w:t>ובקפדנות (ר</w:t>
      </w:r>
      <w:r w:rsidR="004C3C72">
        <w:rPr>
          <w:rFonts w:ascii="David" w:hAnsi="David" w:hint="cs"/>
          <w:rtl/>
        </w:rPr>
        <w:t xml:space="preserve">', למשל: </w:t>
      </w:r>
      <w:r w:rsidR="00E33F79" w:rsidRPr="006A2A50">
        <w:rPr>
          <w:rFonts w:ascii="David" w:hAnsi="David"/>
          <w:rtl/>
        </w:rPr>
        <w:t xml:space="preserve">ע"א 7456/11 </w:t>
      </w:r>
      <w:r w:rsidR="00E33F79" w:rsidRPr="006A2A50">
        <w:rPr>
          <w:rFonts w:ascii="David" w:hAnsi="David"/>
          <w:b/>
          <w:bCs/>
          <w:rtl/>
        </w:rPr>
        <w:t>מוריס בר נוי נ' מלחי אמנון</w:t>
      </w:r>
      <w:r w:rsidR="00E33F79" w:rsidRPr="006A2A50">
        <w:rPr>
          <w:rFonts w:ascii="David" w:hAnsi="David"/>
          <w:rtl/>
        </w:rPr>
        <w:t xml:space="preserve"> (פורסם בנבו, 11.4.13); ע"א 3546/10 </w:t>
      </w:r>
      <w:r w:rsidR="00E33F79" w:rsidRPr="006A2A50">
        <w:rPr>
          <w:rFonts w:ascii="David" w:hAnsi="David"/>
          <w:b/>
          <w:bCs/>
          <w:rtl/>
        </w:rPr>
        <w:t>מישאלי נ' קליין</w:t>
      </w:r>
      <w:r w:rsidR="00E33F79" w:rsidRPr="006A2A50">
        <w:rPr>
          <w:rFonts w:ascii="David" w:hAnsi="David"/>
          <w:rtl/>
        </w:rPr>
        <w:t xml:space="preserve"> (פורסם בנבו, 18.4.2012); ע"א 3725/08 </w:t>
      </w:r>
      <w:r w:rsidR="00E33F79" w:rsidRPr="006A2A50">
        <w:rPr>
          <w:rFonts w:ascii="David" w:hAnsi="David"/>
          <w:b/>
          <w:bCs/>
          <w:rtl/>
        </w:rPr>
        <w:t>חזן נ' חזן</w:t>
      </w:r>
      <w:r w:rsidR="00E33F79" w:rsidRPr="006A2A50">
        <w:rPr>
          <w:rFonts w:ascii="David" w:hAnsi="David"/>
          <w:rtl/>
        </w:rPr>
        <w:t xml:space="preserve"> (פורסם בנבו, 3.2.2011); ע"א 475/81 </w:t>
      </w:r>
      <w:r w:rsidR="00E33F79" w:rsidRPr="006A2A50">
        <w:rPr>
          <w:rFonts w:ascii="David" w:hAnsi="David"/>
          <w:b/>
          <w:bCs/>
          <w:rtl/>
        </w:rPr>
        <w:t>זיקרי נ' "כלל" חברה לביטוח בע"מ</w:t>
      </w:r>
      <w:r w:rsidR="00E33F79" w:rsidRPr="006A2A50">
        <w:rPr>
          <w:rFonts w:ascii="David" w:hAnsi="David"/>
          <w:rtl/>
        </w:rPr>
        <w:t xml:space="preserve">, פ"ד מ(1) 589; ת"א (חי') 426/02 </w:t>
      </w:r>
      <w:r w:rsidR="00E33F79" w:rsidRPr="006A2A50">
        <w:rPr>
          <w:rFonts w:ascii="David" w:hAnsi="David"/>
          <w:b/>
          <w:bCs/>
          <w:rtl/>
        </w:rPr>
        <w:t>בנימין לקרץ נ' דקל הכרמל מהנדסים יועצים בע"מ</w:t>
      </w:r>
      <w:r w:rsidR="00E33F79" w:rsidRPr="006A2A50">
        <w:rPr>
          <w:rFonts w:ascii="David" w:hAnsi="David"/>
          <w:rtl/>
        </w:rPr>
        <w:t xml:space="preserve"> (פורסם בנבו, 14.2.06)</w:t>
      </w:r>
      <w:r w:rsidR="00E33F79" w:rsidRPr="006A2A50">
        <w:rPr>
          <w:rFonts w:ascii="David" w:hAnsi="David" w:hint="cs"/>
          <w:rtl/>
        </w:rPr>
        <w:t>.</w:t>
      </w:r>
    </w:p>
    <w:p w:rsidR="005817F7" w:rsidRPr="00BA15BB" w:rsidRDefault="005817F7" w:rsidP="005817F7">
      <w:pPr>
        <w:pStyle w:val="ad"/>
        <w:spacing w:line="360" w:lineRule="auto"/>
        <w:ind w:left="680"/>
        <w:jc w:val="both"/>
        <w:rPr>
          <w:rFonts w:ascii="David" w:hAnsi="David"/>
          <w:sz w:val="16"/>
          <w:szCs w:val="16"/>
        </w:rPr>
      </w:pPr>
    </w:p>
    <w:p w:rsidR="005817F7" w:rsidRPr="00263188" w:rsidRDefault="002653FD" w:rsidP="0038369F">
      <w:pPr>
        <w:pStyle w:val="ad"/>
        <w:numPr>
          <w:ilvl w:val="0"/>
          <w:numId w:val="1"/>
        </w:numPr>
        <w:spacing w:line="360" w:lineRule="auto"/>
        <w:ind w:left="680" w:hanging="680"/>
        <w:jc w:val="both"/>
        <w:rPr>
          <w:rFonts w:ascii="David" w:hAnsi="David"/>
        </w:rPr>
      </w:pPr>
      <w:r>
        <w:rPr>
          <w:rFonts w:ascii="David" w:hAnsi="David" w:hint="cs"/>
          <w:rtl/>
        </w:rPr>
        <w:t xml:space="preserve">עוד יש לצין כי </w:t>
      </w:r>
      <w:r w:rsidR="0038369F">
        <w:rPr>
          <w:rFonts w:ascii="David" w:hAnsi="David" w:hint="cs"/>
          <w:rtl/>
        </w:rPr>
        <w:t>"</w:t>
      </w:r>
      <w:r>
        <w:rPr>
          <w:rFonts w:ascii="Tahoma" w:hAnsi="Tahoma"/>
          <w:rtl/>
        </w:rPr>
        <w:t>דרך המלך</w:t>
      </w:r>
      <w:r w:rsidR="0038369F">
        <w:rPr>
          <w:rFonts w:ascii="Tahoma" w:hAnsi="Tahoma" w:hint="cs"/>
          <w:rtl/>
        </w:rPr>
        <w:t>"</w:t>
      </w:r>
      <w:r>
        <w:rPr>
          <w:rFonts w:ascii="Tahoma" w:hAnsi="Tahoma"/>
          <w:rtl/>
        </w:rPr>
        <w:t xml:space="preserve"> להוכחת טענת זיוף </w:t>
      </w:r>
      <w:r w:rsidR="0038369F">
        <w:rPr>
          <w:rFonts w:ascii="Tahoma" w:hAnsi="Tahoma" w:hint="cs"/>
          <w:rtl/>
        </w:rPr>
        <w:t>כתב יד היא</w:t>
      </w:r>
      <w:r>
        <w:rPr>
          <w:rFonts w:ascii="Tahoma" w:hAnsi="Tahoma"/>
          <w:rtl/>
        </w:rPr>
        <w:t xml:space="preserve"> באמצעות מינוי מומחה להשוואת כתבי יד</w:t>
      </w:r>
      <w:r w:rsidR="0038369F">
        <w:rPr>
          <w:rFonts w:ascii="Tahoma" w:hAnsi="Tahoma" w:hint="cs"/>
          <w:rtl/>
        </w:rPr>
        <w:t xml:space="preserve">, ועל כן משנטענת </w:t>
      </w:r>
      <w:r>
        <w:rPr>
          <w:rFonts w:ascii="Tahoma" w:hAnsi="Tahoma"/>
          <w:rtl/>
        </w:rPr>
        <w:t xml:space="preserve">טענה </w:t>
      </w:r>
      <w:r w:rsidR="0038369F">
        <w:rPr>
          <w:rFonts w:ascii="Tahoma" w:hAnsi="Tahoma" w:hint="cs"/>
          <w:rtl/>
        </w:rPr>
        <w:t xml:space="preserve">כזו, </w:t>
      </w:r>
      <w:r>
        <w:rPr>
          <w:rFonts w:ascii="Tahoma" w:hAnsi="Tahoma"/>
          <w:rtl/>
        </w:rPr>
        <w:t xml:space="preserve">מן הראוי </w:t>
      </w:r>
      <w:r w:rsidR="0038369F">
        <w:rPr>
          <w:rFonts w:ascii="Tahoma" w:hAnsi="Tahoma" w:hint="cs"/>
          <w:rtl/>
        </w:rPr>
        <w:t xml:space="preserve">שבית המשפט ימנה </w:t>
      </w:r>
      <w:r>
        <w:rPr>
          <w:rFonts w:ascii="Tahoma" w:hAnsi="Tahoma"/>
          <w:rtl/>
        </w:rPr>
        <w:t xml:space="preserve">מומחה להשוואת כתבי יד </w:t>
      </w:r>
      <w:r w:rsidR="004C3C72">
        <w:rPr>
          <w:rFonts w:ascii="Tahoma" w:hAnsi="Tahoma" w:hint="cs"/>
          <w:rtl/>
        </w:rPr>
        <w:t>שכן מדובר בעניין של מומחיות</w:t>
      </w:r>
      <w:r w:rsidR="0038369F">
        <w:rPr>
          <w:rFonts w:ascii="Tahoma" w:hAnsi="Tahoma" w:hint="cs"/>
          <w:rtl/>
        </w:rPr>
        <w:t xml:space="preserve"> מקצועית</w:t>
      </w:r>
      <w:r w:rsidR="004C3C72">
        <w:rPr>
          <w:rFonts w:ascii="Tahoma" w:hAnsi="Tahoma" w:hint="cs"/>
          <w:rtl/>
        </w:rPr>
        <w:t xml:space="preserve"> </w:t>
      </w:r>
      <w:r>
        <w:rPr>
          <w:rFonts w:ascii="Tahoma" w:hAnsi="Tahoma"/>
          <w:rtl/>
        </w:rPr>
        <w:t>(</w:t>
      </w:r>
      <w:r w:rsidR="004C3C72">
        <w:rPr>
          <w:rFonts w:ascii="Tahoma" w:hAnsi="Tahoma" w:hint="cs"/>
          <w:rtl/>
        </w:rPr>
        <w:t xml:space="preserve">ר', </w:t>
      </w:r>
      <w:r>
        <w:rPr>
          <w:rFonts w:ascii="Tahoma" w:hAnsi="Tahoma"/>
          <w:rtl/>
        </w:rPr>
        <w:t xml:space="preserve">גם ברמ"ש 17188-06-10 </w:t>
      </w:r>
      <w:r w:rsidRPr="004C3C72">
        <w:rPr>
          <w:rFonts w:ascii="Tahoma" w:hAnsi="Tahoma"/>
          <w:b/>
          <w:bCs/>
          <w:rtl/>
        </w:rPr>
        <w:t>נ.א. נ' ר.א.</w:t>
      </w:r>
      <w:r>
        <w:rPr>
          <w:rFonts w:ascii="Tahoma" w:hAnsi="Tahoma"/>
          <w:rtl/>
        </w:rPr>
        <w:t xml:space="preserve"> (פורסם בנבו)).</w:t>
      </w:r>
      <w:r w:rsidR="005817F7" w:rsidRPr="00263188">
        <w:rPr>
          <w:rFonts w:ascii="David" w:hAnsi="David"/>
          <w:rtl/>
        </w:rPr>
        <w:t xml:space="preserve"> </w:t>
      </w:r>
      <w:r>
        <w:rPr>
          <w:rFonts w:ascii="David" w:hAnsi="David" w:hint="cs"/>
          <w:rtl/>
        </w:rPr>
        <w:t xml:space="preserve">משכך, </w:t>
      </w:r>
      <w:r w:rsidR="005817F7" w:rsidRPr="00263188">
        <w:rPr>
          <w:rFonts w:ascii="David" w:hAnsi="David"/>
          <w:rtl/>
        </w:rPr>
        <w:t xml:space="preserve">לצורך בחינת אמיתות החתימות שעל גבי הצוואה מיניתי כאמור את </w:t>
      </w:r>
      <w:r w:rsidR="006A2A50">
        <w:rPr>
          <w:rFonts w:ascii="David" w:hAnsi="David" w:hint="cs"/>
          <w:rtl/>
        </w:rPr>
        <w:t>גב' איה שוחט</w:t>
      </w:r>
      <w:r w:rsidR="005817F7" w:rsidRPr="00263188">
        <w:rPr>
          <w:rFonts w:ascii="David" w:hAnsi="David"/>
          <w:rtl/>
        </w:rPr>
        <w:t xml:space="preserve"> אשר שימש</w:t>
      </w:r>
      <w:r w:rsidR="006A2A50">
        <w:rPr>
          <w:rFonts w:ascii="David" w:hAnsi="David" w:hint="cs"/>
          <w:rtl/>
        </w:rPr>
        <w:t>ה</w:t>
      </w:r>
      <w:r w:rsidR="005817F7" w:rsidRPr="00263188">
        <w:rPr>
          <w:rFonts w:ascii="David" w:hAnsi="David"/>
          <w:rtl/>
        </w:rPr>
        <w:t xml:space="preserve"> בעבר</w:t>
      </w:r>
      <w:r w:rsidR="006A2A50">
        <w:rPr>
          <w:rFonts w:ascii="David" w:hAnsi="David" w:hint="cs"/>
          <w:rtl/>
        </w:rPr>
        <w:t>ה</w:t>
      </w:r>
      <w:r w:rsidR="005817F7" w:rsidRPr="00263188">
        <w:rPr>
          <w:rFonts w:ascii="David" w:hAnsi="David"/>
          <w:rtl/>
        </w:rPr>
        <w:t xml:space="preserve"> בין השאר כראש המעבדה לבדיקת מסמכים במז"פ במשטרת ישראל (</w:t>
      </w:r>
      <w:r w:rsidR="0038369F">
        <w:rPr>
          <w:rFonts w:ascii="David" w:hAnsi="David" w:hint="cs"/>
          <w:rtl/>
        </w:rPr>
        <w:t xml:space="preserve">כמפורט </w:t>
      </w:r>
      <w:r w:rsidR="005817F7" w:rsidRPr="00263188">
        <w:rPr>
          <w:rFonts w:ascii="David" w:hAnsi="David"/>
          <w:rtl/>
        </w:rPr>
        <w:t>בחוות הדעת)</w:t>
      </w:r>
      <w:r w:rsidR="006A2A50">
        <w:rPr>
          <w:rFonts w:ascii="David" w:hAnsi="David" w:hint="cs"/>
          <w:rtl/>
        </w:rPr>
        <w:t xml:space="preserve">. </w:t>
      </w:r>
    </w:p>
    <w:p w:rsidR="005817F7" w:rsidRPr="00263188" w:rsidRDefault="005817F7" w:rsidP="005817F7">
      <w:pPr>
        <w:pStyle w:val="ad"/>
        <w:rPr>
          <w:rFonts w:ascii="David" w:hAnsi="David"/>
          <w:rtl/>
        </w:rPr>
      </w:pPr>
    </w:p>
    <w:p w:rsidR="005817F7" w:rsidRPr="00BA15BB" w:rsidRDefault="005817F7" w:rsidP="004C3C72">
      <w:pPr>
        <w:pStyle w:val="ad"/>
        <w:numPr>
          <w:ilvl w:val="0"/>
          <w:numId w:val="1"/>
        </w:numPr>
        <w:spacing w:line="360" w:lineRule="auto"/>
        <w:ind w:left="680" w:hanging="680"/>
        <w:jc w:val="both"/>
        <w:rPr>
          <w:rFonts w:ascii="David" w:hAnsi="David"/>
          <w:rtl/>
        </w:rPr>
      </w:pPr>
      <w:r w:rsidRPr="00263188">
        <w:rPr>
          <w:rFonts w:ascii="David" w:hAnsi="David"/>
          <w:rtl/>
        </w:rPr>
        <w:t>עם זאת</w:t>
      </w:r>
      <w:r w:rsidRPr="00263188">
        <w:rPr>
          <w:rFonts w:ascii="David" w:hAnsi="David" w:hint="cs"/>
          <w:rtl/>
        </w:rPr>
        <w:t>,</w:t>
      </w:r>
      <w:r w:rsidRPr="00263188">
        <w:rPr>
          <w:rFonts w:ascii="David" w:hAnsi="David"/>
          <w:rtl/>
        </w:rPr>
        <w:t xml:space="preserve"> </w:t>
      </w:r>
      <w:r w:rsidR="002653FD">
        <w:rPr>
          <w:rFonts w:ascii="David" w:hAnsi="David" w:hint="cs"/>
          <w:rtl/>
        </w:rPr>
        <w:t>חשוב לציין כי ב</w:t>
      </w:r>
      <w:r w:rsidRPr="00263188">
        <w:rPr>
          <w:rFonts w:ascii="David" w:hAnsi="David"/>
          <w:rtl/>
        </w:rPr>
        <w:t xml:space="preserve">ית המשפט אינו מחוייב לקבל את מסקנות המומחה על אף שמונה מטעמו, וההכרעה הסופית בהקשר זה הינה של. כך, </w:t>
      </w:r>
      <w:r w:rsidR="002653FD">
        <w:rPr>
          <w:rFonts w:ascii="David" w:hAnsi="David" w:hint="cs"/>
          <w:rtl/>
        </w:rPr>
        <w:t xml:space="preserve">למשל, נקבע </w:t>
      </w:r>
      <w:r w:rsidRPr="00263188">
        <w:rPr>
          <w:rFonts w:ascii="David" w:hAnsi="David"/>
          <w:rtl/>
        </w:rPr>
        <w:t>ב</w:t>
      </w:r>
      <w:hyperlink r:id="rId16" w:history="1">
        <w:r w:rsidRPr="00263188">
          <w:rPr>
            <w:rStyle w:val="Hyperlink"/>
            <w:rFonts w:ascii="David" w:hAnsi="David"/>
            <w:color w:val="auto"/>
            <w:u w:val="none"/>
            <w:rtl/>
          </w:rPr>
          <w:t xml:space="preserve">ע"א 5293/90 </w:t>
        </w:r>
        <w:r w:rsidRPr="00DE34D8">
          <w:rPr>
            <w:rStyle w:val="Hyperlink"/>
            <w:rFonts w:ascii="David" w:hAnsi="David"/>
            <w:b/>
            <w:bCs/>
            <w:color w:val="auto"/>
            <w:u w:val="none"/>
            <w:rtl/>
          </w:rPr>
          <w:t>בנק הפועלים נ.</w:t>
        </w:r>
        <w:r w:rsidR="002653FD">
          <w:rPr>
            <w:rStyle w:val="Hyperlink"/>
            <w:rFonts w:ascii="David" w:hAnsi="David" w:hint="cs"/>
            <w:b/>
            <w:bCs/>
            <w:color w:val="auto"/>
            <w:u w:val="none"/>
            <w:rtl/>
          </w:rPr>
          <w:t xml:space="preserve"> </w:t>
        </w:r>
        <w:r w:rsidRPr="00DE34D8">
          <w:rPr>
            <w:rStyle w:val="Hyperlink"/>
            <w:rFonts w:ascii="David" w:hAnsi="David"/>
            <w:b/>
            <w:bCs/>
            <w:color w:val="auto"/>
            <w:u w:val="none"/>
            <w:rtl/>
          </w:rPr>
          <w:t>שאול רחמים</w:t>
        </w:r>
        <w:r w:rsidRPr="00263188">
          <w:rPr>
            <w:rStyle w:val="Hyperlink"/>
            <w:rFonts w:ascii="David" w:hAnsi="David"/>
            <w:color w:val="auto"/>
            <w:u w:val="none"/>
            <w:rtl/>
          </w:rPr>
          <w:t xml:space="preserve"> פ"ד מז</w:t>
        </w:r>
      </w:hyperlink>
      <w:r w:rsidRPr="00263188">
        <w:rPr>
          <w:rFonts w:ascii="David" w:hAnsi="David"/>
          <w:rtl/>
        </w:rPr>
        <w:t xml:space="preserve"> (3) 240, בעמ' 262 - 263 </w:t>
      </w:r>
      <w:r w:rsidR="004C3C72">
        <w:rPr>
          <w:rFonts w:ascii="David" w:hAnsi="David" w:hint="cs"/>
          <w:rtl/>
        </w:rPr>
        <w:t>לאמור:</w:t>
      </w:r>
      <w:r w:rsidR="00DE34D8">
        <w:rPr>
          <w:rFonts w:ascii="David" w:hAnsi="David" w:hint="cs"/>
          <w:rtl/>
        </w:rPr>
        <w:t xml:space="preserve"> </w:t>
      </w:r>
      <w:r w:rsidRPr="00DE34D8">
        <w:rPr>
          <w:rFonts w:ascii="David" w:hAnsi="David"/>
          <w:rtl/>
        </w:rPr>
        <w:t>"</w:t>
      </w:r>
      <w:r w:rsidRPr="00DE34D8">
        <w:rPr>
          <w:rFonts w:ascii="David" w:hAnsi="David"/>
          <w:b/>
          <w:bCs/>
          <w:rtl/>
        </w:rPr>
        <w:t xml:space="preserve">אין להעביר לגרפולוג את כוח ההכרעה לעניין אמיתות החתימה, בכל מקרה בית המשפט הוא המחליט אם לתת אמון בחוות דעתו של המומחה, איזה משקל אם בכלל יש לייחס לה ומה המסקנה הסופית העולה משקלול חוות דעת זו עם שאר הראיות בתיק" </w:t>
      </w:r>
      <w:r w:rsidR="004C3C72">
        <w:rPr>
          <w:rFonts w:ascii="David" w:hAnsi="David"/>
          <w:rtl/>
        </w:rPr>
        <w:t>(וכן</w:t>
      </w:r>
      <w:r w:rsidR="004C3C72">
        <w:rPr>
          <w:rFonts w:ascii="David" w:hAnsi="David" w:hint="cs"/>
          <w:rtl/>
        </w:rPr>
        <w:t xml:space="preserve">, ר': </w:t>
      </w:r>
      <w:r w:rsidRPr="00BA15BB">
        <w:rPr>
          <w:rFonts w:ascii="David" w:hAnsi="David"/>
          <w:rtl/>
        </w:rPr>
        <w:t xml:space="preserve">י.קדמי, </w:t>
      </w:r>
      <w:r w:rsidRPr="004C3C72">
        <w:rPr>
          <w:rFonts w:ascii="David" w:hAnsi="David"/>
          <w:b/>
          <w:bCs/>
          <w:rtl/>
        </w:rPr>
        <w:t>על הראיות</w:t>
      </w:r>
      <w:r w:rsidRPr="00BA15BB">
        <w:rPr>
          <w:rFonts w:ascii="David" w:hAnsi="David"/>
          <w:rtl/>
        </w:rPr>
        <w:t>, מהדורת תש"ע, עמ' 759 וב</w:t>
      </w:r>
      <w:hyperlink r:id="rId17" w:history="1">
        <w:r w:rsidRPr="00BA15BB">
          <w:rPr>
            <w:rStyle w:val="Hyperlink"/>
            <w:rFonts w:ascii="David" w:hAnsi="David"/>
            <w:color w:val="auto"/>
            <w:u w:val="none"/>
            <w:rtl/>
          </w:rPr>
          <w:t xml:space="preserve">ע"א 86/58 </w:t>
        </w:r>
        <w:r w:rsidRPr="00BA15BB">
          <w:rPr>
            <w:rStyle w:val="Hyperlink"/>
            <w:rFonts w:ascii="David" w:hAnsi="David"/>
            <w:b/>
            <w:bCs/>
            <w:color w:val="auto"/>
            <w:u w:val="none"/>
            <w:rtl/>
          </w:rPr>
          <w:t>טאהר פהום נ' א' רוזנפלד</w:t>
        </w:r>
        <w:r w:rsidRPr="00BA15BB">
          <w:rPr>
            <w:rStyle w:val="Hyperlink"/>
            <w:rFonts w:ascii="David" w:hAnsi="David"/>
            <w:color w:val="auto"/>
            <w:u w:val="none"/>
            <w:rtl/>
          </w:rPr>
          <w:t>, פ"ד יג</w:t>
        </w:r>
      </w:hyperlink>
      <w:r w:rsidRPr="00BA15BB">
        <w:rPr>
          <w:rFonts w:ascii="David" w:hAnsi="David"/>
          <w:rtl/>
        </w:rPr>
        <w:t xml:space="preserve"> 477).</w:t>
      </w:r>
    </w:p>
    <w:p w:rsidR="005817F7" w:rsidRPr="006A2A50" w:rsidRDefault="005817F7" w:rsidP="005817F7">
      <w:pPr>
        <w:spacing w:line="360" w:lineRule="auto"/>
        <w:jc w:val="both"/>
        <w:rPr>
          <w:rFonts w:ascii="David" w:hAnsi="David"/>
          <w:sz w:val="16"/>
          <w:szCs w:val="16"/>
          <w:rtl/>
        </w:rPr>
      </w:pPr>
    </w:p>
    <w:p w:rsidR="005817F7" w:rsidRDefault="002653FD" w:rsidP="002653FD">
      <w:pPr>
        <w:pStyle w:val="ad"/>
        <w:numPr>
          <w:ilvl w:val="0"/>
          <w:numId w:val="1"/>
        </w:numPr>
        <w:spacing w:line="360" w:lineRule="auto"/>
        <w:ind w:left="680" w:hanging="680"/>
        <w:jc w:val="both"/>
        <w:rPr>
          <w:rFonts w:ascii="David" w:hAnsi="David"/>
        </w:rPr>
      </w:pPr>
      <w:r>
        <w:rPr>
          <w:rFonts w:ascii="David" w:hAnsi="David" w:hint="cs"/>
          <w:rtl/>
        </w:rPr>
        <w:t xml:space="preserve">משכך, נפנה לבחינת </w:t>
      </w:r>
      <w:r w:rsidR="005817F7" w:rsidRPr="005817F7">
        <w:rPr>
          <w:rFonts w:ascii="David" w:hAnsi="David"/>
          <w:rtl/>
        </w:rPr>
        <w:t>חוות דעת</w:t>
      </w:r>
      <w:r w:rsidR="00C6147D">
        <w:rPr>
          <w:rFonts w:ascii="David" w:hAnsi="David" w:hint="cs"/>
          <w:rtl/>
        </w:rPr>
        <w:t>ה</w:t>
      </w:r>
      <w:r w:rsidR="005817F7" w:rsidRPr="005817F7">
        <w:rPr>
          <w:rFonts w:ascii="David" w:hAnsi="David"/>
          <w:rtl/>
        </w:rPr>
        <w:t xml:space="preserve"> ומסקנותי</w:t>
      </w:r>
      <w:r w:rsidR="00C6147D">
        <w:rPr>
          <w:rFonts w:ascii="David" w:hAnsi="David" w:hint="cs"/>
          <w:rtl/>
        </w:rPr>
        <w:t>ה</w:t>
      </w:r>
      <w:r w:rsidR="005817F7" w:rsidRPr="005817F7">
        <w:rPr>
          <w:rFonts w:ascii="David" w:hAnsi="David"/>
          <w:rtl/>
        </w:rPr>
        <w:t xml:space="preserve"> של המומח</w:t>
      </w:r>
      <w:r w:rsidR="00C6147D">
        <w:rPr>
          <w:rFonts w:ascii="David" w:hAnsi="David" w:hint="cs"/>
          <w:rtl/>
        </w:rPr>
        <w:t>ית</w:t>
      </w:r>
      <w:r w:rsidR="005817F7" w:rsidRPr="005817F7">
        <w:rPr>
          <w:rFonts w:ascii="David" w:hAnsi="David"/>
          <w:rtl/>
        </w:rPr>
        <w:t xml:space="preserve">. </w:t>
      </w:r>
    </w:p>
    <w:p w:rsidR="00263188" w:rsidRDefault="00263188" w:rsidP="00DE34D8">
      <w:pPr>
        <w:spacing w:line="360" w:lineRule="auto"/>
        <w:jc w:val="both"/>
        <w:rPr>
          <w:rFonts w:ascii="David" w:hAnsi="David"/>
          <w:rtl/>
        </w:rPr>
      </w:pPr>
    </w:p>
    <w:p w:rsidR="00DE34D8" w:rsidRDefault="00DE34D8" w:rsidP="00DE34D8">
      <w:pPr>
        <w:spacing w:line="360" w:lineRule="auto"/>
        <w:jc w:val="both"/>
      </w:pPr>
      <w:r w:rsidRPr="001A7B4C">
        <w:rPr>
          <w:rFonts w:ascii="David" w:hAnsi="David"/>
          <w:b/>
          <w:bCs/>
          <w:u w:val="single"/>
          <w:rtl/>
        </w:rPr>
        <w:lastRenderedPageBreak/>
        <w:t>חוות דעת המומחית להשוואת כתבי יד</w:t>
      </w:r>
      <w:r w:rsidRPr="00222775">
        <w:rPr>
          <w:rFonts w:ascii="David" w:hAnsi="David"/>
          <w:rtl/>
        </w:rPr>
        <w:t>:</w:t>
      </w:r>
    </w:p>
    <w:p w:rsidR="00DE34D8" w:rsidRDefault="00DE34D8" w:rsidP="00DE34D8">
      <w:pPr>
        <w:pStyle w:val="ad"/>
        <w:rPr>
          <w:rFonts w:ascii="David" w:hAnsi="David"/>
          <w:rtl/>
        </w:rPr>
      </w:pPr>
    </w:p>
    <w:p w:rsidR="00DE34D8" w:rsidRDefault="002653FD" w:rsidP="00E72BA3">
      <w:pPr>
        <w:numPr>
          <w:ilvl w:val="0"/>
          <w:numId w:val="1"/>
        </w:numPr>
        <w:spacing w:line="360" w:lineRule="auto"/>
        <w:ind w:left="680" w:hanging="680"/>
        <w:jc w:val="both"/>
      </w:pPr>
      <w:r>
        <w:rPr>
          <w:rFonts w:ascii="David" w:hAnsi="David" w:hint="cs"/>
          <w:rtl/>
        </w:rPr>
        <w:t xml:space="preserve">כאמור, ביום </w:t>
      </w:r>
      <w:r w:rsidR="00F86CB9">
        <w:rPr>
          <w:rFonts w:ascii="David" w:hAnsi="David" w:hint="cs"/>
          <w:rtl/>
        </w:rPr>
        <w:t>1</w:t>
      </w:r>
      <w:r w:rsidR="00E60002">
        <w:rPr>
          <w:rFonts w:ascii="David" w:hAnsi="David" w:hint="cs"/>
          <w:rtl/>
        </w:rPr>
        <w:t>.4.2021</w:t>
      </w:r>
      <w:r w:rsidR="00DE34D8" w:rsidRPr="007A46F4">
        <w:rPr>
          <w:rFonts w:ascii="David" w:hAnsi="David"/>
          <w:rtl/>
        </w:rPr>
        <w:t xml:space="preserve"> </w:t>
      </w:r>
      <w:r>
        <w:rPr>
          <w:rFonts w:ascii="David" w:hAnsi="David" w:hint="cs"/>
          <w:rtl/>
        </w:rPr>
        <w:t>הגישה המומחית לכתבי יד את חוו"ד המשלימה ובה קבעה ב</w:t>
      </w:r>
      <w:r w:rsidR="00DE34D8" w:rsidRPr="007A46F4">
        <w:rPr>
          <w:rFonts w:ascii="David" w:hAnsi="David"/>
          <w:rtl/>
        </w:rPr>
        <w:t>אופן חד משמעי</w:t>
      </w:r>
      <w:r w:rsidR="00530ADA">
        <w:rPr>
          <w:rFonts w:ascii="David" w:hAnsi="David" w:hint="cs"/>
          <w:rtl/>
        </w:rPr>
        <w:t xml:space="preserve"> </w:t>
      </w:r>
      <w:r>
        <w:rPr>
          <w:rFonts w:ascii="David" w:hAnsi="David" w:hint="cs"/>
          <w:rtl/>
        </w:rPr>
        <w:t>כ</w:t>
      </w:r>
      <w:r w:rsidR="00DE34D8" w:rsidRPr="007A46F4">
        <w:rPr>
          <w:rFonts w:ascii="David" w:hAnsi="David"/>
          <w:rtl/>
        </w:rPr>
        <w:t>י חתימתה העדה המנוחה ע</w:t>
      </w:r>
      <w:r w:rsidR="00E72BA3">
        <w:rPr>
          <w:rFonts w:ascii="David" w:hAnsi="David" w:hint="cs"/>
          <w:rtl/>
        </w:rPr>
        <w:t>'</w:t>
      </w:r>
      <w:r w:rsidR="00DE34D8" w:rsidRPr="007A46F4">
        <w:rPr>
          <w:rFonts w:ascii="David" w:hAnsi="David"/>
          <w:rtl/>
        </w:rPr>
        <w:t xml:space="preserve"> א</w:t>
      </w:r>
      <w:r w:rsidR="00E72BA3">
        <w:rPr>
          <w:rFonts w:ascii="David" w:hAnsi="David" w:hint="cs"/>
          <w:rtl/>
        </w:rPr>
        <w:t>'</w:t>
      </w:r>
      <w:r w:rsidR="00DE34D8" w:rsidRPr="007A46F4">
        <w:rPr>
          <w:rFonts w:ascii="David" w:hAnsi="David"/>
          <w:rtl/>
        </w:rPr>
        <w:t xml:space="preserve"> על המסמך לא נכתבה על יד</w:t>
      </w:r>
      <w:r w:rsidR="00530ADA">
        <w:rPr>
          <w:rFonts w:ascii="David" w:hAnsi="David" w:hint="cs"/>
          <w:rtl/>
        </w:rPr>
        <w:t>ה</w:t>
      </w:r>
      <w:r w:rsidR="00DE34D8" w:rsidRPr="007A46F4">
        <w:rPr>
          <w:rFonts w:ascii="David" w:hAnsi="David"/>
          <w:rtl/>
        </w:rPr>
        <w:t xml:space="preserve">. </w:t>
      </w:r>
      <w:r w:rsidR="00D50623">
        <w:rPr>
          <w:rFonts w:hint="cs"/>
          <w:rtl/>
        </w:rPr>
        <w:t>המומחית הסבירה בחקיר</w:t>
      </w:r>
      <w:r w:rsidR="00E72BA3">
        <w:rPr>
          <w:rFonts w:hint="cs"/>
          <w:rtl/>
        </w:rPr>
        <w:t>ת</w:t>
      </w:r>
      <w:r w:rsidR="00D50623">
        <w:rPr>
          <w:rFonts w:hint="cs"/>
          <w:rtl/>
        </w:rPr>
        <w:t xml:space="preserve">ה כי מסקנתה זו הינה ברמת הוודאות הגבוהה ביותר. </w:t>
      </w:r>
    </w:p>
    <w:p w:rsidR="006A2A50" w:rsidRPr="00BA15BB" w:rsidRDefault="006A2A50" w:rsidP="006A2A50">
      <w:pPr>
        <w:spacing w:line="360" w:lineRule="auto"/>
        <w:ind w:left="680"/>
        <w:jc w:val="both"/>
        <w:rPr>
          <w:sz w:val="16"/>
          <w:szCs w:val="16"/>
        </w:rPr>
      </w:pPr>
    </w:p>
    <w:p w:rsidR="006A2A50" w:rsidRDefault="006A2A50" w:rsidP="0038369F">
      <w:pPr>
        <w:numPr>
          <w:ilvl w:val="0"/>
          <w:numId w:val="1"/>
        </w:numPr>
        <w:spacing w:line="360" w:lineRule="auto"/>
        <w:ind w:left="680" w:hanging="680"/>
        <w:jc w:val="both"/>
      </w:pPr>
      <w:r w:rsidRPr="00530ADA">
        <w:rPr>
          <w:rFonts w:ascii="David" w:hAnsi="David"/>
          <w:rtl/>
        </w:rPr>
        <w:t>אומנם</w:t>
      </w:r>
      <w:r w:rsidRPr="00530ADA">
        <w:rPr>
          <w:rFonts w:ascii="David" w:hAnsi="David" w:hint="cs"/>
          <w:rtl/>
        </w:rPr>
        <w:t xml:space="preserve">, בחקירתם וכן </w:t>
      </w:r>
      <w:r w:rsidRPr="00530ADA">
        <w:rPr>
          <w:rFonts w:ascii="David" w:hAnsi="David"/>
          <w:rtl/>
        </w:rPr>
        <w:t xml:space="preserve">בסיכומיהם ניסו </w:t>
      </w:r>
      <w:r w:rsidRPr="00530ADA">
        <w:rPr>
          <w:rFonts w:ascii="David" w:hAnsi="David" w:hint="cs"/>
          <w:rtl/>
        </w:rPr>
        <w:t xml:space="preserve">התובעים </w:t>
      </w:r>
      <w:r w:rsidRPr="00530ADA">
        <w:rPr>
          <w:rFonts w:ascii="David" w:hAnsi="David"/>
          <w:rtl/>
        </w:rPr>
        <w:t xml:space="preserve">להטיל דופי בחוות דעת המומחית הן </w:t>
      </w:r>
      <w:r w:rsidR="00D50623">
        <w:rPr>
          <w:rFonts w:ascii="David" w:hAnsi="David" w:hint="cs"/>
          <w:rtl/>
        </w:rPr>
        <w:t>בנוגע ל</w:t>
      </w:r>
      <w:r w:rsidR="00530ADA" w:rsidRPr="00530ADA">
        <w:rPr>
          <w:rFonts w:ascii="David" w:hAnsi="David" w:hint="cs"/>
          <w:rtl/>
        </w:rPr>
        <w:t>אופן שבו נערכה חוו"ד מבחינה מקצועית והן לגופ</w:t>
      </w:r>
      <w:r w:rsidR="00E60002">
        <w:rPr>
          <w:rFonts w:ascii="David" w:hAnsi="David" w:hint="cs"/>
          <w:rtl/>
        </w:rPr>
        <w:t>ם של הממצאים</w:t>
      </w:r>
      <w:r w:rsidR="00530ADA" w:rsidRPr="00530ADA">
        <w:rPr>
          <w:rFonts w:ascii="David" w:hAnsi="David" w:hint="cs"/>
          <w:rtl/>
        </w:rPr>
        <w:t xml:space="preserve">. </w:t>
      </w:r>
      <w:r w:rsidR="00E60002">
        <w:rPr>
          <w:rFonts w:ascii="David" w:hAnsi="David" w:hint="cs"/>
          <w:rtl/>
        </w:rPr>
        <w:t xml:space="preserve">ואולם, </w:t>
      </w:r>
      <w:r w:rsidR="00530ADA" w:rsidRPr="00530ADA">
        <w:rPr>
          <w:rFonts w:ascii="David" w:hAnsi="David" w:hint="cs"/>
          <w:rtl/>
        </w:rPr>
        <w:t xml:space="preserve">לאחר בחינת מכלול </w:t>
      </w:r>
      <w:r w:rsidR="00D50623">
        <w:rPr>
          <w:rFonts w:ascii="David" w:hAnsi="David" w:hint="cs"/>
          <w:rtl/>
        </w:rPr>
        <w:t>הטענות ו</w:t>
      </w:r>
      <w:r w:rsidR="00E60002">
        <w:rPr>
          <w:rFonts w:ascii="David" w:hAnsi="David" w:hint="cs"/>
          <w:rtl/>
        </w:rPr>
        <w:t>כן לאחר חקירת המומחית בפני ביהמ"ש</w:t>
      </w:r>
      <w:r w:rsidR="00D50623">
        <w:rPr>
          <w:rFonts w:ascii="David" w:hAnsi="David" w:hint="cs"/>
          <w:rtl/>
        </w:rPr>
        <w:t xml:space="preserve">, </w:t>
      </w:r>
      <w:r w:rsidR="0038369F">
        <w:rPr>
          <w:rFonts w:ascii="David" w:hAnsi="David" w:hint="cs"/>
          <w:rtl/>
        </w:rPr>
        <w:t>שוכנעתי</w:t>
      </w:r>
      <w:r w:rsidR="00E60002">
        <w:rPr>
          <w:rFonts w:ascii="David" w:hAnsi="David" w:hint="cs"/>
          <w:rtl/>
        </w:rPr>
        <w:t xml:space="preserve"> כי </w:t>
      </w:r>
      <w:r w:rsidR="00530ADA" w:rsidRPr="00530ADA">
        <w:rPr>
          <w:rFonts w:ascii="David" w:hAnsi="David" w:hint="cs"/>
          <w:rtl/>
        </w:rPr>
        <w:t xml:space="preserve">אין בטענות אלו ממש, ואפרט: </w:t>
      </w:r>
    </w:p>
    <w:p w:rsidR="00BA7E37" w:rsidRPr="00BA15BB" w:rsidRDefault="00BA7E37" w:rsidP="00BA7E37">
      <w:pPr>
        <w:pStyle w:val="ad"/>
        <w:rPr>
          <w:sz w:val="16"/>
          <w:szCs w:val="16"/>
          <w:rtl/>
        </w:rPr>
      </w:pPr>
    </w:p>
    <w:p w:rsidR="00BA7E37" w:rsidRDefault="00530ADA" w:rsidP="0038369F">
      <w:pPr>
        <w:numPr>
          <w:ilvl w:val="0"/>
          <w:numId w:val="1"/>
        </w:numPr>
        <w:spacing w:line="360" w:lineRule="auto"/>
        <w:ind w:left="680" w:hanging="680"/>
        <w:jc w:val="both"/>
      </w:pPr>
      <w:r>
        <w:rPr>
          <w:rFonts w:ascii="David" w:hAnsi="David" w:hint="cs"/>
          <w:rtl/>
        </w:rPr>
        <w:t xml:space="preserve">ראשית, </w:t>
      </w:r>
      <w:r w:rsidR="0038369F">
        <w:rPr>
          <w:rFonts w:ascii="David" w:hAnsi="David" w:hint="cs"/>
          <w:rtl/>
        </w:rPr>
        <w:t xml:space="preserve">במקרה דנן, מנסים </w:t>
      </w:r>
      <w:r w:rsidR="00BA7E37" w:rsidRPr="00CC656E">
        <w:rPr>
          <w:rFonts w:ascii="David" w:hAnsi="David"/>
          <w:rtl/>
        </w:rPr>
        <w:t>ה</w:t>
      </w:r>
      <w:r w:rsidR="00BA7E37">
        <w:rPr>
          <w:rFonts w:ascii="David" w:hAnsi="David" w:hint="cs"/>
          <w:rtl/>
        </w:rPr>
        <w:t>תובע</w:t>
      </w:r>
      <w:r w:rsidR="00BA7E37" w:rsidRPr="00CC656E">
        <w:rPr>
          <w:rFonts w:ascii="David" w:hAnsi="David"/>
          <w:rtl/>
        </w:rPr>
        <w:t>ים לאחוז במקל בשני קצותיו: מחד, ה</w:t>
      </w:r>
      <w:r w:rsidR="00BA7E37">
        <w:rPr>
          <w:rFonts w:ascii="David" w:hAnsi="David" w:hint="cs"/>
          <w:rtl/>
        </w:rPr>
        <w:t>תובע</w:t>
      </w:r>
      <w:r w:rsidR="00BA7E37" w:rsidRPr="00CC656E">
        <w:rPr>
          <w:rFonts w:ascii="David" w:hAnsi="David"/>
          <w:rtl/>
        </w:rPr>
        <w:t xml:space="preserve">ים טוענים כי צוואת המנוח משקפת את רצונו </w:t>
      </w:r>
      <w:r w:rsidR="00E60002">
        <w:rPr>
          <w:rFonts w:ascii="David" w:hAnsi="David" w:hint="cs"/>
          <w:rtl/>
        </w:rPr>
        <w:t xml:space="preserve">של המנוח </w:t>
      </w:r>
      <w:r w:rsidR="00BA7E37" w:rsidRPr="00CC656E">
        <w:rPr>
          <w:rFonts w:ascii="David" w:hAnsi="David"/>
          <w:rtl/>
        </w:rPr>
        <w:t>תוך הסתמכות והפנייה אל מסקנות חוו</w:t>
      </w:r>
      <w:r w:rsidR="00E60002">
        <w:rPr>
          <w:rFonts w:ascii="David" w:hAnsi="David" w:hint="cs"/>
          <w:rtl/>
        </w:rPr>
        <w:t xml:space="preserve">"ד </w:t>
      </w:r>
      <w:r w:rsidR="00BA7E37" w:rsidRPr="00CC656E">
        <w:rPr>
          <w:rFonts w:ascii="David" w:hAnsi="David"/>
          <w:rtl/>
        </w:rPr>
        <w:t>הראשונה של המומחית מ</w:t>
      </w:r>
      <w:r w:rsidR="00BA7E37">
        <w:rPr>
          <w:rFonts w:ascii="David" w:hAnsi="David" w:hint="cs"/>
          <w:rtl/>
        </w:rPr>
        <w:t>יום</w:t>
      </w:r>
      <w:r w:rsidR="00BA7E37" w:rsidRPr="00CC656E">
        <w:rPr>
          <w:rFonts w:ascii="David" w:hAnsi="David"/>
          <w:rtl/>
        </w:rPr>
        <w:t xml:space="preserve"> </w:t>
      </w:r>
      <w:r w:rsidR="00E60002">
        <w:rPr>
          <w:rFonts w:ascii="David" w:hAnsi="David" w:hint="cs"/>
          <w:rtl/>
        </w:rPr>
        <w:t>1.10.2020</w:t>
      </w:r>
      <w:r w:rsidR="00BA7E37" w:rsidRPr="00CC656E">
        <w:rPr>
          <w:rFonts w:ascii="David" w:hAnsi="David"/>
          <w:rtl/>
        </w:rPr>
        <w:t xml:space="preserve"> (סעיף 8 לסיכומי ה</w:t>
      </w:r>
      <w:r w:rsidR="00BA7E37">
        <w:rPr>
          <w:rFonts w:ascii="David" w:hAnsi="David" w:hint="cs"/>
          <w:rtl/>
        </w:rPr>
        <w:t>תובע</w:t>
      </w:r>
      <w:r w:rsidR="00BA7E37" w:rsidRPr="00CC656E">
        <w:rPr>
          <w:rFonts w:ascii="David" w:hAnsi="David"/>
          <w:rtl/>
        </w:rPr>
        <w:t>ים) ו</w:t>
      </w:r>
      <w:r w:rsidR="00E60002">
        <w:rPr>
          <w:rFonts w:ascii="David" w:hAnsi="David" w:hint="cs"/>
          <w:rtl/>
        </w:rPr>
        <w:t xml:space="preserve">מאידך, </w:t>
      </w:r>
      <w:r w:rsidR="00BA7E37" w:rsidRPr="00CC656E">
        <w:rPr>
          <w:rFonts w:ascii="David" w:hAnsi="David"/>
          <w:rtl/>
        </w:rPr>
        <w:t>טוענים כי אותה המומחית אשר הגיעה למסקנה הנכונה בחוו</w:t>
      </w:r>
      <w:r w:rsidR="00E60002">
        <w:rPr>
          <w:rFonts w:ascii="David" w:hAnsi="David" w:hint="cs"/>
          <w:rtl/>
        </w:rPr>
        <w:t>"ד הראשונה</w:t>
      </w:r>
      <w:r w:rsidR="00BA7E37" w:rsidRPr="00CC656E">
        <w:rPr>
          <w:rFonts w:ascii="David" w:hAnsi="David"/>
          <w:rtl/>
        </w:rPr>
        <w:t xml:space="preserve"> שגתה ו</w:t>
      </w:r>
      <w:r>
        <w:rPr>
          <w:rFonts w:ascii="David" w:hAnsi="David" w:hint="cs"/>
          <w:rtl/>
        </w:rPr>
        <w:t xml:space="preserve">אף התנהלה באופן </w:t>
      </w:r>
      <w:r w:rsidR="0038369F">
        <w:rPr>
          <w:rFonts w:ascii="David" w:hAnsi="David" w:hint="cs"/>
          <w:rtl/>
        </w:rPr>
        <w:t>לא מקצועי</w:t>
      </w:r>
      <w:r>
        <w:rPr>
          <w:rFonts w:ascii="David" w:hAnsi="David" w:hint="cs"/>
          <w:rtl/>
        </w:rPr>
        <w:t xml:space="preserve"> </w:t>
      </w:r>
      <w:r w:rsidR="00E60002">
        <w:rPr>
          <w:rFonts w:ascii="David" w:hAnsi="David" w:hint="cs"/>
          <w:rtl/>
        </w:rPr>
        <w:t xml:space="preserve">במסגרת חוו"ד המשלימה מיום 1.4.2021 </w:t>
      </w:r>
      <w:r w:rsidR="00BA7E37" w:rsidRPr="00CC656E">
        <w:rPr>
          <w:rFonts w:ascii="David" w:hAnsi="David"/>
          <w:rtl/>
        </w:rPr>
        <w:t xml:space="preserve">כאשר בחנה את חתימות העדים </w:t>
      </w:r>
      <w:r w:rsidR="00E60002">
        <w:rPr>
          <w:rFonts w:ascii="David" w:hAnsi="David" w:hint="cs"/>
          <w:rtl/>
        </w:rPr>
        <w:t xml:space="preserve">על גבי הצוואה. </w:t>
      </w:r>
      <w:r>
        <w:rPr>
          <w:rFonts w:hint="cs"/>
          <w:rtl/>
        </w:rPr>
        <w:t>ברי כי סתירה מובנית</w:t>
      </w:r>
      <w:r w:rsidR="0038369F">
        <w:rPr>
          <w:rFonts w:hint="cs"/>
          <w:rtl/>
        </w:rPr>
        <w:t xml:space="preserve"> וסלקטיבית</w:t>
      </w:r>
      <w:r>
        <w:rPr>
          <w:rFonts w:hint="cs"/>
          <w:rtl/>
        </w:rPr>
        <w:t xml:space="preserve"> זו </w:t>
      </w:r>
      <w:r w:rsidR="00E60002">
        <w:rPr>
          <w:rFonts w:hint="cs"/>
          <w:rtl/>
        </w:rPr>
        <w:t xml:space="preserve">פוגמת במהימנות טענות </w:t>
      </w:r>
      <w:r w:rsidR="0038369F">
        <w:rPr>
          <w:rFonts w:hint="cs"/>
          <w:rtl/>
        </w:rPr>
        <w:t>התובעים הן</w:t>
      </w:r>
      <w:r>
        <w:rPr>
          <w:rFonts w:hint="cs"/>
          <w:rtl/>
        </w:rPr>
        <w:t xml:space="preserve"> בנוגע למקצועיות המומחית והן בנוגע לממצאיה. </w:t>
      </w:r>
    </w:p>
    <w:p w:rsidR="00DE34D8" w:rsidRPr="00BA15BB" w:rsidRDefault="00DE34D8" w:rsidP="00DE34D8">
      <w:pPr>
        <w:pStyle w:val="ad"/>
        <w:rPr>
          <w:rFonts w:ascii="David" w:hAnsi="David"/>
          <w:sz w:val="16"/>
          <w:szCs w:val="16"/>
          <w:rtl/>
        </w:rPr>
      </w:pPr>
    </w:p>
    <w:p w:rsidR="00002D0E" w:rsidRDefault="0038369F" w:rsidP="00E72BA3">
      <w:pPr>
        <w:numPr>
          <w:ilvl w:val="0"/>
          <w:numId w:val="1"/>
        </w:numPr>
        <w:spacing w:line="360" w:lineRule="auto"/>
        <w:ind w:left="680" w:hanging="680"/>
        <w:jc w:val="both"/>
        <w:rPr>
          <w:rFonts w:ascii="David" w:hAnsi="David"/>
        </w:rPr>
      </w:pPr>
      <w:r>
        <w:rPr>
          <w:rFonts w:ascii="David" w:hAnsi="David" w:hint="cs"/>
          <w:rtl/>
        </w:rPr>
        <w:t>שנית ו</w:t>
      </w:r>
      <w:r w:rsidR="00C6147D">
        <w:rPr>
          <w:rFonts w:ascii="David" w:hAnsi="David" w:hint="cs"/>
          <w:rtl/>
        </w:rPr>
        <w:t xml:space="preserve">לגופם של דברים, </w:t>
      </w:r>
      <w:r>
        <w:rPr>
          <w:rFonts w:ascii="David" w:hAnsi="David" w:hint="cs"/>
          <w:rtl/>
        </w:rPr>
        <w:t xml:space="preserve">כאמור, </w:t>
      </w:r>
      <w:r w:rsidR="00C6147D">
        <w:rPr>
          <w:rFonts w:ascii="David" w:hAnsi="David" w:hint="cs"/>
          <w:rtl/>
        </w:rPr>
        <w:t>לא מצאתי כי התובעים הצליחו לסתור את ממצאי המומחית</w:t>
      </w:r>
      <w:r>
        <w:rPr>
          <w:rFonts w:ascii="David" w:hAnsi="David" w:hint="cs"/>
          <w:rtl/>
        </w:rPr>
        <w:t xml:space="preserve"> ו/או להוכיח כי נפל פגם ב</w:t>
      </w:r>
      <w:r w:rsidR="0004793F">
        <w:rPr>
          <w:rFonts w:ascii="David" w:hAnsi="David" w:hint="cs"/>
          <w:rtl/>
        </w:rPr>
        <w:t>ת</w:t>
      </w:r>
      <w:r>
        <w:rPr>
          <w:rFonts w:ascii="David" w:hAnsi="David" w:hint="cs"/>
          <w:rtl/>
        </w:rPr>
        <w:t xml:space="preserve">הליך </w:t>
      </w:r>
      <w:r w:rsidR="0004793F">
        <w:rPr>
          <w:rFonts w:ascii="David" w:hAnsi="David" w:hint="cs"/>
          <w:rtl/>
        </w:rPr>
        <w:t>עריכת חוו"ד</w:t>
      </w:r>
      <w:r w:rsidR="00C6147D">
        <w:rPr>
          <w:rFonts w:ascii="David" w:hAnsi="David" w:hint="cs"/>
          <w:rtl/>
        </w:rPr>
        <w:t xml:space="preserve">. יצוין, כי במקרה דנן, </w:t>
      </w:r>
      <w:r w:rsidR="00DE34D8" w:rsidRPr="007A46F4">
        <w:rPr>
          <w:rFonts w:ascii="David" w:hAnsi="David"/>
          <w:rtl/>
        </w:rPr>
        <w:t xml:space="preserve">המומחית </w:t>
      </w:r>
      <w:r w:rsidR="00002D0E">
        <w:rPr>
          <w:rFonts w:ascii="David" w:hAnsi="David" w:hint="cs"/>
          <w:rtl/>
        </w:rPr>
        <w:t>קבעה באופן חד משמעי כי החתימה של העדה א</w:t>
      </w:r>
      <w:r w:rsidR="00E72BA3">
        <w:rPr>
          <w:rFonts w:ascii="David" w:hAnsi="David" w:hint="cs"/>
          <w:rtl/>
        </w:rPr>
        <w:t>'</w:t>
      </w:r>
      <w:r w:rsidR="00002D0E">
        <w:rPr>
          <w:rFonts w:ascii="David" w:hAnsi="David" w:hint="cs"/>
          <w:rtl/>
        </w:rPr>
        <w:t xml:space="preserve"> ע</w:t>
      </w:r>
      <w:r w:rsidR="00E72BA3">
        <w:rPr>
          <w:rFonts w:ascii="David" w:hAnsi="David" w:hint="cs"/>
          <w:rtl/>
        </w:rPr>
        <w:t>'</w:t>
      </w:r>
      <w:r w:rsidR="00002D0E">
        <w:rPr>
          <w:rFonts w:ascii="David" w:hAnsi="David" w:hint="cs"/>
          <w:rtl/>
        </w:rPr>
        <w:t xml:space="preserve"> ז"ל לא נחתמה על ידה. המומחית ל</w:t>
      </w:r>
      <w:r w:rsidR="00DE34D8" w:rsidRPr="007A46F4">
        <w:rPr>
          <w:rFonts w:ascii="David" w:hAnsi="David"/>
          <w:rtl/>
        </w:rPr>
        <w:t xml:space="preserve">א שינתה חוות דעתה אף לאחר </w:t>
      </w:r>
      <w:r w:rsidR="00002D0E">
        <w:rPr>
          <w:rFonts w:ascii="David" w:hAnsi="David" w:hint="cs"/>
          <w:rtl/>
        </w:rPr>
        <w:t xml:space="preserve">חקירתה הארוכה בביהמ"ש ולאחר שהתרתי </w:t>
      </w:r>
      <w:r w:rsidR="00DE34D8" w:rsidRPr="007A46F4">
        <w:rPr>
          <w:rFonts w:ascii="David" w:hAnsi="David"/>
          <w:rtl/>
        </w:rPr>
        <w:t>ל</w:t>
      </w:r>
      <w:r w:rsidR="00DE34D8">
        <w:rPr>
          <w:rFonts w:ascii="David" w:hAnsi="David" w:hint="cs"/>
          <w:rtl/>
        </w:rPr>
        <w:t>תובעים</w:t>
      </w:r>
      <w:r w:rsidR="00DE34D8" w:rsidRPr="007A46F4">
        <w:rPr>
          <w:rFonts w:ascii="David" w:hAnsi="David"/>
          <w:rtl/>
        </w:rPr>
        <w:t xml:space="preserve"> </w:t>
      </w:r>
      <w:r w:rsidR="00002D0E">
        <w:rPr>
          <w:rFonts w:ascii="David" w:hAnsi="David" w:hint="cs"/>
          <w:rtl/>
        </w:rPr>
        <w:t xml:space="preserve">להסתייע באיש </w:t>
      </w:r>
      <w:r w:rsidR="00E60002">
        <w:rPr>
          <w:rFonts w:ascii="David" w:hAnsi="David" w:hint="cs"/>
          <w:rtl/>
        </w:rPr>
        <w:t>מקצוע שהובא מטעם התובעים שה</w:t>
      </w:r>
      <w:r w:rsidR="00DE34D8" w:rsidRPr="007A46F4">
        <w:rPr>
          <w:rFonts w:ascii="David" w:hAnsi="David"/>
          <w:rtl/>
        </w:rPr>
        <w:t xml:space="preserve">ינו גרפולוג </w:t>
      </w:r>
      <w:r w:rsidR="00E60002">
        <w:rPr>
          <w:rFonts w:ascii="David" w:hAnsi="David" w:hint="cs"/>
          <w:rtl/>
        </w:rPr>
        <w:t xml:space="preserve">במהלך חקירתה. </w:t>
      </w:r>
    </w:p>
    <w:p w:rsidR="00002D0E" w:rsidRPr="00BA15BB" w:rsidRDefault="00002D0E" w:rsidP="00002D0E">
      <w:pPr>
        <w:pStyle w:val="ad"/>
        <w:rPr>
          <w:rFonts w:ascii="David" w:hAnsi="David"/>
          <w:sz w:val="16"/>
          <w:szCs w:val="16"/>
          <w:rtl/>
        </w:rPr>
      </w:pPr>
    </w:p>
    <w:p w:rsidR="00BA7E37" w:rsidRDefault="00002D0E" w:rsidP="00E72BA3">
      <w:pPr>
        <w:numPr>
          <w:ilvl w:val="0"/>
          <w:numId w:val="1"/>
        </w:numPr>
        <w:spacing w:line="360" w:lineRule="auto"/>
        <w:ind w:left="680" w:hanging="680"/>
        <w:jc w:val="both"/>
        <w:rPr>
          <w:rFonts w:ascii="David" w:hAnsi="David"/>
        </w:rPr>
      </w:pPr>
      <w:r>
        <w:rPr>
          <w:rFonts w:ascii="David" w:hAnsi="David" w:hint="cs"/>
          <w:rtl/>
        </w:rPr>
        <w:t xml:space="preserve">אציין כי </w:t>
      </w:r>
      <w:r w:rsidR="00E931F6">
        <w:rPr>
          <w:rFonts w:ascii="David" w:hAnsi="David" w:hint="cs"/>
          <w:rtl/>
        </w:rPr>
        <w:t>לצורך הגשת ח</w:t>
      </w:r>
      <w:r w:rsidR="001A7F9A">
        <w:rPr>
          <w:rFonts w:ascii="David" w:hAnsi="David" w:hint="cs"/>
          <w:rtl/>
        </w:rPr>
        <w:t xml:space="preserve">וו"ד בחנה המומחית מסמכים מקוריים וכן צירפה </w:t>
      </w:r>
      <w:r>
        <w:rPr>
          <w:rFonts w:ascii="David" w:hAnsi="David" w:hint="cs"/>
          <w:rtl/>
        </w:rPr>
        <w:t>לחוו"ד את ניירות העבודה שלה</w:t>
      </w:r>
      <w:r w:rsidR="003A64FB">
        <w:rPr>
          <w:rFonts w:ascii="David" w:hAnsi="David" w:hint="cs"/>
          <w:rtl/>
        </w:rPr>
        <w:t xml:space="preserve"> בצירוף טבלאות והסברים</w:t>
      </w:r>
      <w:r>
        <w:rPr>
          <w:rFonts w:ascii="David" w:hAnsi="David" w:hint="cs"/>
          <w:rtl/>
        </w:rPr>
        <w:t>. בניגוד למסקנתה לפיה חתימת העד מר י</w:t>
      </w:r>
      <w:r w:rsidR="00E72BA3">
        <w:rPr>
          <w:rFonts w:ascii="David" w:hAnsi="David" w:hint="cs"/>
          <w:rtl/>
        </w:rPr>
        <w:t>'</w:t>
      </w:r>
      <w:r>
        <w:rPr>
          <w:rFonts w:ascii="David" w:hAnsi="David" w:hint="cs"/>
          <w:rtl/>
        </w:rPr>
        <w:t xml:space="preserve"> מ</w:t>
      </w:r>
      <w:r w:rsidR="00E72BA3">
        <w:rPr>
          <w:rFonts w:ascii="David" w:hAnsi="David" w:hint="cs"/>
          <w:rtl/>
        </w:rPr>
        <w:t>'</w:t>
      </w:r>
      <w:r>
        <w:rPr>
          <w:rFonts w:ascii="David" w:hAnsi="David" w:hint="cs"/>
          <w:rtl/>
        </w:rPr>
        <w:t xml:space="preserve"> נחתמה על ידו, קבעה המומחית כי חתימת העדה גב' ע</w:t>
      </w:r>
      <w:r w:rsidR="00E72BA3">
        <w:rPr>
          <w:rFonts w:ascii="David" w:hAnsi="David" w:hint="cs"/>
          <w:rtl/>
        </w:rPr>
        <w:t>'</w:t>
      </w:r>
      <w:r>
        <w:rPr>
          <w:rFonts w:ascii="David" w:hAnsi="David" w:hint="cs"/>
          <w:rtl/>
        </w:rPr>
        <w:t xml:space="preserve"> </w:t>
      </w:r>
      <w:r w:rsidR="004572F5">
        <w:rPr>
          <w:rFonts w:ascii="David" w:hAnsi="David" w:hint="cs"/>
          <w:rtl/>
        </w:rPr>
        <w:t>א</w:t>
      </w:r>
      <w:r w:rsidR="00E72BA3">
        <w:rPr>
          <w:rFonts w:ascii="David" w:hAnsi="David" w:hint="cs"/>
          <w:rtl/>
        </w:rPr>
        <w:t>'</w:t>
      </w:r>
      <w:r w:rsidR="004572F5">
        <w:rPr>
          <w:rFonts w:ascii="David" w:hAnsi="David" w:hint="cs"/>
          <w:rtl/>
        </w:rPr>
        <w:t xml:space="preserve"> </w:t>
      </w:r>
      <w:r>
        <w:rPr>
          <w:rFonts w:ascii="David" w:hAnsi="David" w:hint="cs"/>
          <w:rtl/>
        </w:rPr>
        <w:t>לא נחתמה על ידה. המומחית הצביעה על אי התאמות רבות בתכונות הכתיבה כ</w:t>
      </w:r>
      <w:r w:rsidR="001A7F9A">
        <w:rPr>
          <w:rFonts w:ascii="David" w:hAnsi="David" w:hint="cs"/>
          <w:rtl/>
        </w:rPr>
        <w:t>ג</w:t>
      </w:r>
      <w:r>
        <w:rPr>
          <w:rFonts w:ascii="David" w:hAnsi="David" w:hint="cs"/>
          <w:rtl/>
        </w:rPr>
        <w:t xml:space="preserve">ון: קו כתיבה שונה, אותה הגדירה כתכונה כבדת משקל, אותיות הפוכות, יחסי גודל וגובה שונים ואף ציינה כי החתימה </w:t>
      </w:r>
      <w:r w:rsidR="004572F5">
        <w:rPr>
          <w:rFonts w:ascii="David" w:hAnsi="David" w:hint="cs"/>
          <w:rtl/>
        </w:rPr>
        <w:t>של העדה</w:t>
      </w:r>
      <w:r>
        <w:rPr>
          <w:rFonts w:ascii="David" w:hAnsi="David" w:hint="cs"/>
          <w:rtl/>
        </w:rPr>
        <w:t xml:space="preserve"> נראית איטית ומצויירת, וככל הנראה נכתב כחיקוי לחתימת</w:t>
      </w:r>
      <w:r w:rsidR="003A64FB">
        <w:rPr>
          <w:rFonts w:ascii="David" w:hAnsi="David" w:hint="cs"/>
          <w:rtl/>
        </w:rPr>
        <w:t>ה</w:t>
      </w:r>
      <w:r>
        <w:rPr>
          <w:rFonts w:ascii="David" w:hAnsi="David" w:hint="cs"/>
          <w:rtl/>
        </w:rPr>
        <w:t xml:space="preserve">. </w:t>
      </w:r>
    </w:p>
    <w:p w:rsidR="00BA7E37" w:rsidRPr="00BA15BB" w:rsidRDefault="00BA7E37" w:rsidP="00BA7E37">
      <w:pPr>
        <w:pStyle w:val="ad"/>
        <w:rPr>
          <w:rFonts w:ascii="David" w:hAnsi="David"/>
          <w:sz w:val="16"/>
          <w:szCs w:val="16"/>
          <w:rtl/>
        </w:rPr>
      </w:pPr>
    </w:p>
    <w:p w:rsidR="00B77205" w:rsidRDefault="00B77205" w:rsidP="0004793F">
      <w:pPr>
        <w:numPr>
          <w:ilvl w:val="0"/>
          <w:numId w:val="1"/>
        </w:numPr>
        <w:spacing w:line="360" w:lineRule="auto"/>
        <w:ind w:left="680" w:hanging="680"/>
        <w:jc w:val="both"/>
      </w:pPr>
      <w:r>
        <w:rPr>
          <w:rFonts w:hint="cs"/>
          <w:rtl/>
        </w:rPr>
        <w:t>אציין כי עיקר השגות התובעים בנוגע לממצאי חוו"ד התמצו בעניינים טכניים</w:t>
      </w:r>
      <w:r w:rsidR="003A64FB">
        <w:rPr>
          <w:rFonts w:hint="cs"/>
          <w:rtl/>
        </w:rPr>
        <w:t xml:space="preserve"> ושוליים</w:t>
      </w:r>
      <w:r>
        <w:rPr>
          <w:rFonts w:hint="cs"/>
          <w:rtl/>
        </w:rPr>
        <w:t xml:space="preserve">, כגון </w:t>
      </w:r>
      <w:r w:rsidR="003A64FB">
        <w:rPr>
          <w:rFonts w:hint="cs"/>
          <w:rtl/>
        </w:rPr>
        <w:t>זהות ה</w:t>
      </w:r>
      <w:r>
        <w:rPr>
          <w:rFonts w:hint="cs"/>
          <w:rtl/>
        </w:rPr>
        <w:t xml:space="preserve">חברה </w:t>
      </w:r>
      <w:r w:rsidR="003A64FB">
        <w:rPr>
          <w:rFonts w:hint="cs"/>
          <w:rtl/>
        </w:rPr>
        <w:t>ש</w:t>
      </w:r>
      <w:r>
        <w:rPr>
          <w:rFonts w:hint="cs"/>
          <w:rtl/>
        </w:rPr>
        <w:t xml:space="preserve">יצרה את המיקרוסקופ של המומחית (ר' בעמ' 102-104); </w:t>
      </w:r>
      <w:r w:rsidR="003A64FB">
        <w:rPr>
          <w:rFonts w:hint="cs"/>
          <w:rtl/>
        </w:rPr>
        <w:t>מהו טווח ההגדלה של המיקרוסקופ, היכן נרכש וכו' וכן האם שיטת עבודתה של המומחית לה</w:t>
      </w:r>
      <w:r>
        <w:rPr>
          <w:rFonts w:hint="cs"/>
          <w:rtl/>
        </w:rPr>
        <w:t>יעזר במיקרוסקופ נייד שמתחבר למחשב ומקרין את התמונות וזכוכית מגדלת</w:t>
      </w:r>
      <w:r w:rsidR="003A64FB">
        <w:rPr>
          <w:rFonts w:hint="cs"/>
          <w:rtl/>
        </w:rPr>
        <w:t xml:space="preserve"> היא שיטת עבודה ראויה</w:t>
      </w:r>
      <w:r>
        <w:rPr>
          <w:rFonts w:hint="cs"/>
          <w:rtl/>
        </w:rPr>
        <w:t xml:space="preserve"> (ר' בעמ' 108-עמ' 110)</w:t>
      </w:r>
      <w:r w:rsidR="003A64FB">
        <w:rPr>
          <w:rFonts w:hint="cs"/>
          <w:rtl/>
        </w:rPr>
        <w:t xml:space="preserve">. המומחית </w:t>
      </w:r>
      <w:r>
        <w:rPr>
          <w:rFonts w:hint="cs"/>
          <w:rtl/>
        </w:rPr>
        <w:t xml:space="preserve">הסבירה כי מדובר באביזרי עזר בלבד וכי בפועל מה שחשוב הוא </w:t>
      </w:r>
      <w:r>
        <w:rPr>
          <w:rFonts w:hint="cs"/>
          <w:rtl/>
        </w:rPr>
        <w:lastRenderedPageBreak/>
        <w:t xml:space="preserve">הפענוח המקצועי </w:t>
      </w:r>
      <w:r w:rsidR="003A64FB">
        <w:rPr>
          <w:rFonts w:hint="cs"/>
          <w:rtl/>
        </w:rPr>
        <w:t>של כתב היד כפי שהדברים פורטו בחוו"ד עצמה</w:t>
      </w:r>
      <w:r>
        <w:rPr>
          <w:rFonts w:hint="cs"/>
          <w:rtl/>
        </w:rPr>
        <w:t xml:space="preserve">. </w:t>
      </w:r>
      <w:r w:rsidR="003A64FB">
        <w:rPr>
          <w:rFonts w:hint="cs"/>
          <w:rtl/>
        </w:rPr>
        <w:t xml:space="preserve">כמו כן, ב"כ התובעים ניסה לטעון (שלא בצדק) כי </w:t>
      </w:r>
      <w:r>
        <w:rPr>
          <w:rFonts w:hint="cs"/>
          <w:rtl/>
        </w:rPr>
        <w:t xml:space="preserve">חוו"ד </w:t>
      </w:r>
      <w:r w:rsidR="003A64FB">
        <w:rPr>
          <w:rFonts w:hint="cs"/>
          <w:rtl/>
        </w:rPr>
        <w:t xml:space="preserve">המשלימה של המומחית </w:t>
      </w:r>
      <w:r>
        <w:rPr>
          <w:rFonts w:hint="cs"/>
          <w:rtl/>
        </w:rPr>
        <w:t xml:space="preserve">הסתכמה </w:t>
      </w:r>
      <w:r w:rsidR="00D50623">
        <w:rPr>
          <w:rFonts w:hint="cs"/>
          <w:rtl/>
        </w:rPr>
        <w:t>במספר שורות בלבד בע</w:t>
      </w:r>
      <w:r>
        <w:rPr>
          <w:rFonts w:hint="cs"/>
          <w:rtl/>
        </w:rPr>
        <w:t xml:space="preserve">וד שהמומחית </w:t>
      </w:r>
      <w:r w:rsidR="00D50623">
        <w:rPr>
          <w:rFonts w:hint="cs"/>
          <w:rtl/>
        </w:rPr>
        <w:t>הסבירה כי יש לראות את</w:t>
      </w:r>
      <w:r w:rsidR="003A64FB">
        <w:rPr>
          <w:rFonts w:hint="cs"/>
          <w:rtl/>
        </w:rPr>
        <w:t xml:space="preserve"> </w:t>
      </w:r>
      <w:r w:rsidR="00D50623">
        <w:rPr>
          <w:rFonts w:hint="cs"/>
          <w:rtl/>
        </w:rPr>
        <w:t xml:space="preserve">חוו"ד </w:t>
      </w:r>
      <w:r w:rsidR="003A64FB">
        <w:rPr>
          <w:rFonts w:hint="cs"/>
          <w:rtl/>
        </w:rPr>
        <w:t xml:space="preserve">המשלימה </w:t>
      </w:r>
      <w:r w:rsidR="00D50623">
        <w:rPr>
          <w:rFonts w:hint="cs"/>
          <w:rtl/>
        </w:rPr>
        <w:t xml:space="preserve">כמכלול לרבות </w:t>
      </w:r>
      <w:r>
        <w:rPr>
          <w:rFonts w:hint="cs"/>
          <w:rtl/>
        </w:rPr>
        <w:t xml:space="preserve">ניירות </w:t>
      </w:r>
      <w:r w:rsidR="00D50623">
        <w:rPr>
          <w:rFonts w:hint="cs"/>
          <w:rtl/>
        </w:rPr>
        <w:t>ה</w:t>
      </w:r>
      <w:r>
        <w:rPr>
          <w:rFonts w:hint="cs"/>
          <w:rtl/>
        </w:rPr>
        <w:t>עבודה</w:t>
      </w:r>
      <w:r w:rsidR="00D50623">
        <w:rPr>
          <w:rFonts w:hint="cs"/>
          <w:rtl/>
        </w:rPr>
        <w:t xml:space="preserve"> שצורפו</w:t>
      </w:r>
      <w:r>
        <w:rPr>
          <w:rFonts w:hint="cs"/>
          <w:rtl/>
        </w:rPr>
        <w:t>, טבלאות להמחשה</w:t>
      </w:r>
      <w:r w:rsidR="003A64FB">
        <w:rPr>
          <w:rFonts w:hint="cs"/>
          <w:rtl/>
        </w:rPr>
        <w:t>, ה</w:t>
      </w:r>
      <w:r>
        <w:rPr>
          <w:rFonts w:hint="cs"/>
          <w:rtl/>
        </w:rPr>
        <w:t xml:space="preserve">סברים </w:t>
      </w:r>
      <w:r w:rsidR="003A64FB">
        <w:rPr>
          <w:rFonts w:hint="cs"/>
          <w:rtl/>
        </w:rPr>
        <w:t xml:space="preserve">מפורטים </w:t>
      </w:r>
      <w:r>
        <w:rPr>
          <w:rFonts w:hint="cs"/>
          <w:rtl/>
        </w:rPr>
        <w:t>לשינויים בתכונות הכתיבה</w:t>
      </w:r>
      <w:r w:rsidR="003A64FB">
        <w:rPr>
          <w:rFonts w:hint="cs"/>
          <w:rtl/>
        </w:rPr>
        <w:t xml:space="preserve"> וכן </w:t>
      </w:r>
      <w:r>
        <w:rPr>
          <w:rFonts w:hint="cs"/>
          <w:rtl/>
        </w:rPr>
        <w:t xml:space="preserve">דף נוסחים </w:t>
      </w:r>
      <w:r w:rsidR="003A64FB">
        <w:rPr>
          <w:rFonts w:hint="cs"/>
          <w:rtl/>
        </w:rPr>
        <w:t xml:space="preserve">מקובל שמפרש את </w:t>
      </w:r>
      <w:r>
        <w:rPr>
          <w:rFonts w:hint="cs"/>
          <w:rtl/>
        </w:rPr>
        <w:t>ממצאי חוו"ד (עמ' 115, ש' 5-9)</w:t>
      </w:r>
      <w:r w:rsidR="003A64FB">
        <w:rPr>
          <w:rFonts w:hint="cs"/>
          <w:rtl/>
        </w:rPr>
        <w:t xml:space="preserve">. המומחית שבה וציינה כי במקרה דנן מדובר ברמת וודאות </w:t>
      </w:r>
      <w:r w:rsidR="0004793F">
        <w:rPr>
          <w:rFonts w:hint="cs"/>
          <w:rtl/>
        </w:rPr>
        <w:t xml:space="preserve">גובהה </w:t>
      </w:r>
      <w:r w:rsidR="003A64FB">
        <w:rPr>
          <w:rFonts w:hint="cs"/>
          <w:rtl/>
        </w:rPr>
        <w:t>בהתאם ל</w:t>
      </w:r>
      <w:r>
        <w:rPr>
          <w:rFonts w:hint="cs"/>
          <w:rtl/>
        </w:rPr>
        <w:t xml:space="preserve">סעיף 5 לדף הנוסחים, קרי מסקנה חד משמעית ולא מסוייגת.   </w:t>
      </w:r>
    </w:p>
    <w:p w:rsidR="00B77205" w:rsidRDefault="00B77205" w:rsidP="00B77205">
      <w:pPr>
        <w:pStyle w:val="ad"/>
        <w:rPr>
          <w:rtl/>
        </w:rPr>
      </w:pPr>
    </w:p>
    <w:p w:rsidR="00B77205" w:rsidRDefault="00D50623" w:rsidP="00211304">
      <w:pPr>
        <w:numPr>
          <w:ilvl w:val="0"/>
          <w:numId w:val="1"/>
        </w:numPr>
        <w:spacing w:line="360" w:lineRule="auto"/>
        <w:ind w:left="680" w:hanging="680"/>
        <w:jc w:val="both"/>
      </w:pPr>
      <w:r>
        <w:rPr>
          <w:rFonts w:ascii="David" w:hAnsi="David" w:hint="cs"/>
          <w:rtl/>
        </w:rPr>
        <w:t xml:space="preserve">בנוסף, </w:t>
      </w:r>
      <w:r w:rsidR="00211304">
        <w:rPr>
          <w:rFonts w:ascii="David" w:hAnsi="David" w:hint="cs"/>
          <w:rtl/>
        </w:rPr>
        <w:t xml:space="preserve">בניגוד לטענות התובעים, נחה דעתי כי </w:t>
      </w:r>
      <w:r>
        <w:rPr>
          <w:rFonts w:ascii="David" w:hAnsi="David" w:hint="cs"/>
          <w:rtl/>
        </w:rPr>
        <w:t xml:space="preserve">המומחית השיבה לשאלות ב"כ התובעים באופן ברור, ענייני ומפורט. </w:t>
      </w:r>
      <w:r w:rsidR="00A11EF7">
        <w:rPr>
          <w:rFonts w:ascii="David" w:hAnsi="David" w:hint="cs"/>
          <w:rtl/>
        </w:rPr>
        <w:t xml:space="preserve">כך, למשל, </w:t>
      </w:r>
      <w:r w:rsidR="00B77205">
        <w:rPr>
          <w:rFonts w:ascii="David" w:hAnsi="David" w:hint="cs"/>
          <w:rtl/>
        </w:rPr>
        <w:t>כאשר נשאלה המומחית</w:t>
      </w:r>
      <w:r w:rsidR="00211304">
        <w:rPr>
          <w:rFonts w:ascii="David" w:hAnsi="David" w:hint="cs"/>
          <w:rtl/>
        </w:rPr>
        <w:t xml:space="preserve"> על בדיקת הלחץ של החתימה, השיבה כי במקרה דנן נוכח הממצאים אין לבדיקה זו רלבנטיות. כך מתוך עדותה: </w:t>
      </w:r>
      <w:r w:rsidR="00B77205">
        <w:rPr>
          <w:rFonts w:ascii="David" w:hAnsi="David" w:hint="cs"/>
          <w:rtl/>
        </w:rPr>
        <w:t xml:space="preserve"> </w:t>
      </w:r>
    </w:p>
    <w:p w:rsidR="00B77205" w:rsidRDefault="00B77205" w:rsidP="00B77205">
      <w:pPr>
        <w:pStyle w:val="ad"/>
        <w:rPr>
          <w:rtl/>
        </w:rPr>
      </w:pPr>
    </w:p>
    <w:p w:rsidR="00B77205" w:rsidRPr="00B77205" w:rsidRDefault="00A11EF7" w:rsidP="00ED24A4">
      <w:pPr>
        <w:spacing w:line="300" w:lineRule="atLeast"/>
        <w:ind w:left="2551" w:hanging="1871"/>
        <w:jc w:val="both"/>
        <w:rPr>
          <w:b/>
          <w:bCs/>
          <w:noProof w:val="0"/>
        </w:rPr>
      </w:pPr>
      <w:r>
        <w:rPr>
          <w:rFonts w:hint="cs"/>
          <w:rtl/>
        </w:rPr>
        <w:t>"</w:t>
      </w:r>
      <w:r w:rsidR="00B77205" w:rsidRPr="00B77205">
        <w:rPr>
          <w:rFonts w:hint="cs"/>
          <w:b/>
          <w:bCs/>
          <w:rtl/>
        </w:rPr>
        <w:t xml:space="preserve">עו"ד רוזנשטיין: </w:t>
      </w:r>
      <w:r w:rsidR="00B77205" w:rsidRPr="00B77205">
        <w:rPr>
          <w:rFonts w:hint="cs"/>
          <w:b/>
          <w:bCs/>
          <w:rtl/>
        </w:rPr>
        <w:tab/>
        <w:t>או-קיי. אז תגידי לי,</w:t>
      </w:r>
      <w:r w:rsidR="00ED24A4">
        <w:rPr>
          <w:rFonts w:hint="cs"/>
          <w:b/>
          <w:bCs/>
          <w:rtl/>
        </w:rPr>
        <w:t xml:space="preserve"> </w:t>
      </w:r>
      <w:r w:rsidR="00B77205" w:rsidRPr="00B77205">
        <w:rPr>
          <w:rFonts w:hint="cs"/>
          <w:b/>
          <w:bCs/>
          <w:rtl/>
        </w:rPr>
        <w:t>אולי אני פספסתי, איפה רשום, או איפה יש התייחסות, אני מסתכל בחוות הדעת שלך, איפה יש התייחסות לנושא הלחץ?</w:t>
      </w:r>
    </w:p>
    <w:p w:rsidR="00B77205" w:rsidRPr="00B77205" w:rsidRDefault="00B77205" w:rsidP="00E72BA3">
      <w:pPr>
        <w:spacing w:line="300" w:lineRule="atLeast"/>
        <w:ind w:left="2551" w:hanging="1871"/>
        <w:jc w:val="both"/>
        <w:rPr>
          <w:b/>
          <w:bCs/>
        </w:rPr>
      </w:pPr>
      <w:r w:rsidRPr="00B77205">
        <w:rPr>
          <w:rFonts w:hint="cs"/>
          <w:b/>
          <w:bCs/>
          <w:rtl/>
        </w:rPr>
        <w:t xml:space="preserve">העדה, גב' שוחט: </w:t>
      </w:r>
      <w:r w:rsidRPr="00B77205">
        <w:rPr>
          <w:rFonts w:hint="cs"/>
          <w:b/>
          <w:bCs/>
          <w:rtl/>
        </w:rPr>
        <w:tab/>
        <w:t>או-קיי. בחוות דעת של חתימת העדה, מצאתי אי התאמות ואפילו ניגודים בתכונות הכתיבה ובמידה כזאת שאפשרו לי לקבוע שזה לא נכתב, שהחתימות לא נכתבו על ידה,</w:t>
      </w:r>
      <w:r w:rsidR="00E72BA3">
        <w:rPr>
          <w:rFonts w:hint="cs"/>
          <w:b/>
          <w:bCs/>
          <w:rtl/>
        </w:rPr>
        <w:t xml:space="preserve"> </w:t>
      </w:r>
      <w:r w:rsidRPr="00B77205">
        <w:rPr>
          <w:rFonts w:hint="cs"/>
          <w:b/>
          <w:bCs/>
          <w:rtl/>
        </w:rPr>
        <w:t>בהשוואה לדוגמאות שהיו בפניי, ואני לא צריכה להתייחס לכל מיני,</w:t>
      </w:r>
      <w:r w:rsidR="00E72BA3">
        <w:rPr>
          <w:rFonts w:hint="cs"/>
          <w:b/>
          <w:bCs/>
          <w:rtl/>
        </w:rPr>
        <w:t xml:space="preserve"> </w:t>
      </w:r>
      <w:r w:rsidRPr="00B77205">
        <w:rPr>
          <w:rFonts w:hint="cs"/>
          <w:b/>
          <w:bCs/>
          <w:rtl/>
        </w:rPr>
        <w:t>לכל תכונה ותכונה, מספיק שאני מוצאת כמה הבדלים מהותיים, בשביל להבהיר שזה לא מדובר באותו כותב.</w:t>
      </w:r>
    </w:p>
    <w:p w:rsidR="00B77205" w:rsidRPr="00B77205" w:rsidRDefault="00B77205" w:rsidP="00B77205">
      <w:pPr>
        <w:spacing w:line="300" w:lineRule="atLeast"/>
        <w:ind w:left="2551" w:hanging="1871"/>
        <w:jc w:val="both"/>
        <w:rPr>
          <w:b/>
          <w:bCs/>
        </w:rPr>
      </w:pPr>
      <w:r w:rsidRPr="00B77205">
        <w:rPr>
          <w:rFonts w:hint="cs"/>
          <w:b/>
          <w:bCs/>
          <w:rtl/>
        </w:rPr>
        <w:t xml:space="preserve">עו"ד רוזנשטיין: </w:t>
      </w:r>
      <w:r w:rsidRPr="00B77205">
        <w:rPr>
          <w:rFonts w:hint="cs"/>
          <w:b/>
          <w:bCs/>
          <w:rtl/>
        </w:rPr>
        <w:tab/>
        <w:t>אבל אמרת, שבכל הכבוד הראוי, אמרת פה, שנושא הלחץ הוא נושא חשוב. אז אני אומר, למה אין בכל חמש וחצי השורות שכתבת פה, למה אין שום התייחסות למילה לחץ? אני הופך ואני מסתכל ועדיין אין לזה שום התייחסות, למה? אם זה כל כך חשוב.</w:t>
      </w:r>
    </w:p>
    <w:p w:rsidR="00B77205" w:rsidRPr="00B77205" w:rsidRDefault="00B77205" w:rsidP="00204BCA">
      <w:pPr>
        <w:spacing w:line="300" w:lineRule="atLeast"/>
        <w:ind w:left="2551" w:hanging="1871"/>
        <w:jc w:val="both"/>
        <w:rPr>
          <w:b/>
          <w:bCs/>
        </w:rPr>
      </w:pPr>
      <w:r w:rsidRPr="00B77205">
        <w:rPr>
          <w:rFonts w:hint="cs"/>
          <w:b/>
          <w:bCs/>
          <w:rtl/>
        </w:rPr>
        <w:t xml:space="preserve">העדה, גב' שוחט: </w:t>
      </w:r>
      <w:r w:rsidRPr="00B77205">
        <w:rPr>
          <w:rFonts w:hint="cs"/>
          <w:b/>
          <w:bCs/>
          <w:rtl/>
        </w:rPr>
        <w:tab/>
        <w:t>ברגע שראיתי שלפחות שתי אותיות מהחתימה כתובות הפוך בחתימות שבמחלוקת והפוך להם בדוגמאות,</w:t>
      </w:r>
      <w:r w:rsidR="00ED24A4">
        <w:rPr>
          <w:rFonts w:hint="cs"/>
          <w:b/>
          <w:bCs/>
          <w:rtl/>
        </w:rPr>
        <w:t xml:space="preserve"> </w:t>
      </w:r>
      <w:r w:rsidRPr="00B77205">
        <w:rPr>
          <w:rFonts w:hint="cs"/>
          <w:b/>
          <w:bCs/>
          <w:rtl/>
        </w:rPr>
        <w:t>אני לא צריכה, בשבילי זה כאילו טביעת האצבע הלא זהה בין שתי החתימות. כאילו, בן אדם בדרך כלל כותב, נגיד אני מדברת על אותיות ע' ו-ל'.</w:t>
      </w:r>
      <w:r w:rsidR="00ED24A4">
        <w:rPr>
          <w:rFonts w:hint="cs"/>
          <w:b/>
          <w:bCs/>
          <w:rtl/>
        </w:rPr>
        <w:t xml:space="preserve"> </w:t>
      </w:r>
      <w:r w:rsidRPr="00B77205">
        <w:rPr>
          <w:rFonts w:hint="cs"/>
          <w:b/>
          <w:bCs/>
          <w:rtl/>
        </w:rPr>
        <w:t>האותיות ע' ו-ל' כתובות פה הפוך, בכיוון כתיבה הפוך במסמך שבמחלוקת ובדוגמאות ,ממש הפוך. בשבילי זה, ועוד כשאני מוצאת עוד כל מיני הבדלים בתכונות שהם לא מודעות, אני לא צריכה להתייחס לכל מרכיבי הכתב, זה מספיק לי. זה כמו להגיד שאני לא יודעת ,אני רואה שני אנשים עם שיער שחור, עם עיניים חומות, אני יכולה להגיד הם אותו בן אדם, אבל לאחד יש צלקת על הלחי ולשני אין, אז הם לא אותו בן אדם. אז,</w:t>
      </w:r>
    </w:p>
    <w:p w:rsidR="00B77205" w:rsidRPr="00B77205" w:rsidRDefault="00B77205" w:rsidP="00B77205">
      <w:pPr>
        <w:spacing w:line="300" w:lineRule="atLeast"/>
        <w:ind w:left="2551" w:hanging="1871"/>
        <w:jc w:val="both"/>
        <w:rPr>
          <w:b/>
          <w:bCs/>
        </w:rPr>
      </w:pPr>
      <w:r w:rsidRPr="00B77205">
        <w:rPr>
          <w:rFonts w:hint="cs"/>
          <w:b/>
          <w:bCs/>
          <w:rtl/>
        </w:rPr>
        <w:t xml:space="preserve">עו"ד רוזנשטיין: </w:t>
      </w:r>
      <w:r w:rsidRPr="00B77205">
        <w:rPr>
          <w:rFonts w:hint="cs"/>
          <w:b/>
          <w:bCs/>
          <w:rtl/>
        </w:rPr>
        <w:tab/>
        <w:t>איך בודקים לחץ? באיזה מכשור?</w:t>
      </w:r>
    </w:p>
    <w:p w:rsidR="00B77205" w:rsidRPr="00B77205" w:rsidRDefault="00B77205" w:rsidP="00B77205">
      <w:pPr>
        <w:spacing w:line="300" w:lineRule="atLeast"/>
        <w:ind w:left="2551" w:hanging="1871"/>
        <w:jc w:val="both"/>
        <w:rPr>
          <w:b/>
          <w:bCs/>
        </w:rPr>
      </w:pPr>
      <w:r w:rsidRPr="00B77205">
        <w:rPr>
          <w:rFonts w:hint="cs"/>
          <w:b/>
          <w:bCs/>
          <w:rtl/>
        </w:rPr>
        <w:t xml:space="preserve">העדה, גב' שוחט: </w:t>
      </w:r>
      <w:r w:rsidRPr="00B77205">
        <w:rPr>
          <w:rFonts w:hint="cs"/>
          <w:b/>
          <w:bCs/>
          <w:rtl/>
        </w:rPr>
        <w:tab/>
        <w:t>איך בודקים לחץ? אין מד לחץ שאפשר להכניס לתוך הנייר. אבל רואים את זה, רואים את זה. וכשיש לחץ חזק גם ניתן להרגיש ב,</w:t>
      </w:r>
    </w:p>
    <w:p w:rsidR="00B77205" w:rsidRPr="00B77205" w:rsidRDefault="00B77205" w:rsidP="00B77205">
      <w:pPr>
        <w:spacing w:line="300" w:lineRule="atLeast"/>
        <w:ind w:left="2551" w:hanging="1871"/>
        <w:jc w:val="both"/>
        <w:rPr>
          <w:b/>
          <w:bCs/>
        </w:rPr>
      </w:pPr>
      <w:r w:rsidRPr="00B77205">
        <w:rPr>
          <w:rFonts w:hint="cs"/>
          <w:b/>
          <w:bCs/>
          <w:rtl/>
        </w:rPr>
        <w:lastRenderedPageBreak/>
        <w:t xml:space="preserve">עו"ד רוזנשטיין: </w:t>
      </w:r>
      <w:r w:rsidRPr="00B77205">
        <w:rPr>
          <w:rFonts w:hint="cs"/>
          <w:b/>
          <w:bCs/>
          <w:rtl/>
        </w:rPr>
        <w:tab/>
        <w:t>איך אפשר להרגיש?</w:t>
      </w:r>
    </w:p>
    <w:p w:rsidR="00B77205" w:rsidRPr="00B77205" w:rsidRDefault="00B77205" w:rsidP="00B77205">
      <w:pPr>
        <w:spacing w:line="300" w:lineRule="atLeast"/>
        <w:ind w:left="2551" w:hanging="1871"/>
        <w:jc w:val="both"/>
        <w:rPr>
          <w:b/>
          <w:bCs/>
        </w:rPr>
      </w:pPr>
      <w:r w:rsidRPr="00B77205">
        <w:rPr>
          <w:rFonts w:hint="cs"/>
          <w:b/>
          <w:bCs/>
          <w:rtl/>
        </w:rPr>
        <w:t xml:space="preserve">העדה, גב' שוחט: </w:t>
      </w:r>
      <w:r w:rsidRPr="00B77205">
        <w:rPr>
          <w:rFonts w:hint="cs"/>
          <w:b/>
          <w:bCs/>
          <w:rtl/>
        </w:rPr>
        <w:tab/>
        <w:t>בחלק האחורי של הנייר. אם הלחץ מאוד חזק הוא עובר לצד השני של הנייר.</w:t>
      </w:r>
    </w:p>
    <w:p w:rsidR="00B77205" w:rsidRPr="00B77205" w:rsidRDefault="00B77205" w:rsidP="00B77205">
      <w:pPr>
        <w:spacing w:line="300" w:lineRule="atLeast"/>
        <w:ind w:left="2551" w:hanging="1871"/>
        <w:jc w:val="both"/>
        <w:rPr>
          <w:b/>
          <w:bCs/>
        </w:rPr>
      </w:pPr>
      <w:r w:rsidRPr="00B77205">
        <w:rPr>
          <w:rFonts w:hint="cs"/>
          <w:b/>
          <w:bCs/>
          <w:rtl/>
        </w:rPr>
        <w:t xml:space="preserve">עו"ד רוזנשטיין: </w:t>
      </w:r>
      <w:r w:rsidRPr="00B77205">
        <w:rPr>
          <w:rFonts w:hint="cs"/>
          <w:b/>
          <w:bCs/>
          <w:rtl/>
        </w:rPr>
        <w:tab/>
        <w:t>כדי לבדוק לחץ, נכון שצריך לבדוק את המסמך המקורי?</w:t>
      </w:r>
    </w:p>
    <w:p w:rsidR="00B77205" w:rsidRPr="00B77205" w:rsidRDefault="00B77205" w:rsidP="00B77205">
      <w:pPr>
        <w:spacing w:line="300" w:lineRule="atLeast"/>
        <w:ind w:left="2551" w:hanging="1871"/>
        <w:jc w:val="both"/>
        <w:rPr>
          <w:b/>
          <w:bCs/>
        </w:rPr>
      </w:pPr>
      <w:r w:rsidRPr="00B77205">
        <w:rPr>
          <w:rFonts w:hint="cs"/>
          <w:b/>
          <w:bCs/>
          <w:rtl/>
        </w:rPr>
        <w:t xml:space="preserve">העדה, גב' שוחט: </w:t>
      </w:r>
      <w:r w:rsidRPr="00B77205">
        <w:rPr>
          <w:rFonts w:hint="cs"/>
          <w:b/>
          <w:bCs/>
          <w:rtl/>
        </w:rPr>
        <w:tab/>
        <w:t>כן.</w:t>
      </w:r>
    </w:p>
    <w:p w:rsidR="00B77205" w:rsidRPr="00B77205" w:rsidRDefault="00B77205" w:rsidP="00B77205">
      <w:pPr>
        <w:spacing w:line="300" w:lineRule="atLeast"/>
        <w:ind w:left="2551" w:hanging="1871"/>
        <w:jc w:val="both"/>
        <w:rPr>
          <w:b/>
          <w:bCs/>
        </w:rPr>
      </w:pPr>
      <w:r w:rsidRPr="00B77205">
        <w:rPr>
          <w:rFonts w:hint="cs"/>
          <w:b/>
          <w:bCs/>
          <w:rtl/>
        </w:rPr>
        <w:t xml:space="preserve">עו"ד רוזנשטיין: </w:t>
      </w:r>
      <w:r w:rsidRPr="00B77205">
        <w:rPr>
          <w:rFonts w:hint="cs"/>
          <w:b/>
          <w:bCs/>
          <w:rtl/>
        </w:rPr>
        <w:tab/>
        <w:t>את בדקת את הנושא של הלחץ במסמכים המקוריים?</w:t>
      </w:r>
    </w:p>
    <w:p w:rsidR="00B77205" w:rsidRPr="00B77205" w:rsidRDefault="00B77205" w:rsidP="00B77205">
      <w:pPr>
        <w:spacing w:line="300" w:lineRule="atLeast"/>
        <w:ind w:left="2551" w:hanging="1871"/>
        <w:jc w:val="both"/>
        <w:rPr>
          <w:b/>
          <w:bCs/>
        </w:rPr>
      </w:pPr>
      <w:r w:rsidRPr="00B77205">
        <w:rPr>
          <w:rFonts w:hint="cs"/>
          <w:b/>
          <w:bCs/>
          <w:rtl/>
        </w:rPr>
        <w:t xml:space="preserve">העדה, גב' שוחט: </w:t>
      </w:r>
      <w:r w:rsidRPr="00B77205">
        <w:rPr>
          <w:rFonts w:hint="cs"/>
          <w:b/>
          <w:bCs/>
          <w:rtl/>
        </w:rPr>
        <w:tab/>
        <w:t>היו לי מסמכים מקוריים, בדקתי אבל,</w:t>
      </w:r>
    </w:p>
    <w:p w:rsidR="00B77205" w:rsidRPr="00B77205" w:rsidRDefault="00B77205" w:rsidP="00B77205">
      <w:pPr>
        <w:spacing w:line="300" w:lineRule="atLeast"/>
        <w:ind w:left="2551" w:hanging="1871"/>
        <w:jc w:val="both"/>
        <w:rPr>
          <w:b/>
          <w:bCs/>
        </w:rPr>
      </w:pPr>
      <w:r w:rsidRPr="00B77205">
        <w:rPr>
          <w:rFonts w:hint="cs"/>
          <w:b/>
          <w:bCs/>
          <w:rtl/>
        </w:rPr>
        <w:t xml:space="preserve">עו"ד רוזנשטיין: </w:t>
      </w:r>
      <w:r w:rsidRPr="00B77205">
        <w:rPr>
          <w:rFonts w:hint="cs"/>
          <w:b/>
          <w:bCs/>
          <w:rtl/>
        </w:rPr>
        <w:tab/>
        <w:t>בדקת? את הנושא של הלחץ במסמכים המקוריים והשוות ביניהם?</w:t>
      </w:r>
    </w:p>
    <w:p w:rsidR="00B77205" w:rsidRPr="00B77205" w:rsidRDefault="00B77205" w:rsidP="00B77205">
      <w:pPr>
        <w:spacing w:line="300" w:lineRule="atLeast"/>
        <w:ind w:left="2551" w:hanging="1871"/>
        <w:jc w:val="both"/>
        <w:rPr>
          <w:b/>
          <w:bCs/>
        </w:rPr>
      </w:pPr>
      <w:r w:rsidRPr="00B77205">
        <w:rPr>
          <w:rFonts w:hint="cs"/>
          <w:b/>
          <w:bCs/>
          <w:rtl/>
        </w:rPr>
        <w:t xml:space="preserve">העדה, גב' שוחט: </w:t>
      </w:r>
      <w:r w:rsidRPr="00B77205">
        <w:rPr>
          <w:rFonts w:hint="cs"/>
          <w:b/>
          <w:bCs/>
          <w:rtl/>
        </w:rPr>
        <w:tab/>
        <w:t>כן, בדקתי. תשמע בדקתי שתי חתימות במחלוקת לעומת, כמה? 3,4 חתימות דוגמה, מצאתי אי התאמות זועקות לשמיים.</w:t>
      </w:r>
    </w:p>
    <w:p w:rsidR="00B77205" w:rsidRPr="00B77205" w:rsidRDefault="00B77205" w:rsidP="00B77205">
      <w:pPr>
        <w:spacing w:line="300" w:lineRule="atLeast"/>
        <w:ind w:left="2551" w:hanging="1871"/>
        <w:jc w:val="both"/>
        <w:rPr>
          <w:b/>
          <w:bCs/>
        </w:rPr>
      </w:pPr>
      <w:r w:rsidRPr="00B77205">
        <w:rPr>
          <w:rFonts w:hint="cs"/>
          <w:b/>
          <w:bCs/>
          <w:rtl/>
        </w:rPr>
        <w:t xml:space="preserve">עו"ד רוזנשטיין: </w:t>
      </w:r>
      <w:r w:rsidRPr="00B77205">
        <w:rPr>
          <w:rFonts w:hint="cs"/>
          <w:b/>
          <w:bCs/>
          <w:rtl/>
        </w:rPr>
        <w:tab/>
        <w:t>אבל זה לא מה ששאלתי, איה.</w:t>
      </w:r>
    </w:p>
    <w:p w:rsidR="00B77205" w:rsidRPr="00B77205" w:rsidRDefault="00B77205" w:rsidP="00B77205">
      <w:pPr>
        <w:spacing w:line="300" w:lineRule="atLeast"/>
        <w:ind w:left="2551" w:hanging="1871"/>
        <w:jc w:val="both"/>
        <w:rPr>
          <w:b/>
          <w:bCs/>
        </w:rPr>
      </w:pPr>
      <w:r w:rsidRPr="00B77205">
        <w:rPr>
          <w:rFonts w:hint="cs"/>
          <w:b/>
          <w:bCs/>
          <w:rtl/>
        </w:rPr>
        <w:t xml:space="preserve">העדה, גב' שוחט: </w:t>
      </w:r>
      <w:r w:rsidRPr="00B77205">
        <w:rPr>
          <w:rFonts w:hint="cs"/>
          <w:b/>
          <w:bCs/>
          <w:rtl/>
        </w:rPr>
        <w:tab/>
        <w:t>אני מסבירה. וזהו ,אני לא צריכה לבדוק אם הלחץ מתאים או לא מתאים.</w:t>
      </w:r>
    </w:p>
    <w:p w:rsidR="00B77205" w:rsidRPr="00B77205" w:rsidRDefault="00B77205" w:rsidP="00B77205">
      <w:pPr>
        <w:spacing w:line="300" w:lineRule="atLeast"/>
        <w:ind w:left="2551" w:hanging="1871"/>
        <w:jc w:val="both"/>
        <w:rPr>
          <w:b/>
          <w:bCs/>
        </w:rPr>
      </w:pPr>
      <w:r w:rsidRPr="00B77205">
        <w:rPr>
          <w:rFonts w:hint="cs"/>
          <w:b/>
          <w:bCs/>
          <w:rtl/>
        </w:rPr>
        <w:t xml:space="preserve">עו"ד רוזנשטיין: </w:t>
      </w:r>
      <w:r w:rsidRPr="00B77205">
        <w:rPr>
          <w:rFonts w:hint="cs"/>
          <w:b/>
          <w:bCs/>
          <w:rtl/>
        </w:rPr>
        <w:tab/>
        <w:t>אז לא בדקת?</w:t>
      </w:r>
    </w:p>
    <w:p w:rsidR="00B77205" w:rsidRPr="00CF1530" w:rsidRDefault="00B77205" w:rsidP="006303A5">
      <w:pPr>
        <w:spacing w:line="300" w:lineRule="atLeast"/>
        <w:ind w:left="2551" w:hanging="1871"/>
        <w:jc w:val="both"/>
        <w:rPr>
          <w:rFonts w:ascii="David" w:hAnsi="David"/>
        </w:rPr>
      </w:pPr>
      <w:r w:rsidRPr="00B77205">
        <w:rPr>
          <w:rFonts w:hint="cs"/>
          <w:b/>
          <w:bCs/>
          <w:rtl/>
        </w:rPr>
        <w:t xml:space="preserve">העדה, גב' שוחט: </w:t>
      </w:r>
      <w:r w:rsidRPr="00B77205">
        <w:rPr>
          <w:rFonts w:hint="cs"/>
          <w:b/>
          <w:bCs/>
          <w:rtl/>
        </w:rPr>
        <w:tab/>
        <w:t>לא בדקתי כי זה לא, כי זה כבר לא רלוונטי</w:t>
      </w:r>
      <w:r w:rsidR="00CF1530">
        <w:rPr>
          <w:rFonts w:hint="cs"/>
          <w:rtl/>
        </w:rPr>
        <w:t>"</w:t>
      </w:r>
      <w:r w:rsidR="006303A5">
        <w:rPr>
          <w:rFonts w:ascii="David" w:hAnsi="David" w:hint="cs"/>
          <w:rtl/>
        </w:rPr>
        <w:t xml:space="preserve"> (עמ' 121, ש' 1- עמ' 122, ש' 7).</w:t>
      </w:r>
    </w:p>
    <w:p w:rsidR="00B77205" w:rsidRPr="006B7FBD" w:rsidRDefault="00B77205" w:rsidP="00B77205">
      <w:pPr>
        <w:spacing w:line="360" w:lineRule="auto"/>
        <w:jc w:val="both"/>
        <w:rPr>
          <w:sz w:val="16"/>
          <w:szCs w:val="16"/>
        </w:rPr>
      </w:pPr>
    </w:p>
    <w:p w:rsidR="00B77205" w:rsidRDefault="00B77205" w:rsidP="0004793F">
      <w:pPr>
        <w:numPr>
          <w:ilvl w:val="0"/>
          <w:numId w:val="1"/>
        </w:numPr>
        <w:spacing w:line="360" w:lineRule="auto"/>
        <w:ind w:left="680" w:hanging="680"/>
        <w:jc w:val="both"/>
      </w:pPr>
      <w:r>
        <w:rPr>
          <w:rFonts w:ascii="David" w:hAnsi="David" w:hint="cs"/>
          <w:rtl/>
        </w:rPr>
        <w:t>וכ</w:t>
      </w:r>
      <w:r w:rsidR="00211304">
        <w:rPr>
          <w:rFonts w:ascii="David" w:hAnsi="David" w:hint="cs"/>
          <w:rtl/>
        </w:rPr>
        <w:t>ן, כ</w:t>
      </w:r>
      <w:r>
        <w:rPr>
          <w:rFonts w:ascii="David" w:hAnsi="David" w:hint="cs"/>
          <w:rtl/>
        </w:rPr>
        <w:t>שנשאלה האם מאחר ש</w:t>
      </w:r>
      <w:r w:rsidR="00D50623">
        <w:rPr>
          <w:rFonts w:ascii="David" w:hAnsi="David" w:hint="cs"/>
          <w:rtl/>
        </w:rPr>
        <w:t xml:space="preserve">נבדקו </w:t>
      </w:r>
      <w:r w:rsidR="00A11EF7">
        <w:rPr>
          <w:rFonts w:ascii="David" w:hAnsi="David" w:hint="cs"/>
          <w:rtl/>
        </w:rPr>
        <w:t>חתימות על גבי מסמכים ש</w:t>
      </w:r>
      <w:r>
        <w:rPr>
          <w:rFonts w:ascii="David" w:hAnsi="David" w:hint="cs"/>
          <w:rtl/>
        </w:rPr>
        <w:t>מאוחרים ל</w:t>
      </w:r>
      <w:r w:rsidR="00274D78">
        <w:rPr>
          <w:rFonts w:ascii="David" w:hAnsi="David" w:hint="cs"/>
          <w:rtl/>
        </w:rPr>
        <w:t>מועד עריכת הצוואה בשנת 2012, אזי החתימה יכולה להשתנות, השיבה</w:t>
      </w:r>
      <w:r w:rsidR="00211304">
        <w:rPr>
          <w:rFonts w:ascii="David" w:hAnsi="David" w:hint="cs"/>
          <w:rtl/>
        </w:rPr>
        <w:t xml:space="preserve"> כי </w:t>
      </w:r>
      <w:r w:rsidR="0004793F">
        <w:rPr>
          <w:rFonts w:ascii="David" w:hAnsi="David" w:hint="cs"/>
          <w:rtl/>
        </w:rPr>
        <w:t xml:space="preserve">במקרה דנן </w:t>
      </w:r>
      <w:r w:rsidR="00211304">
        <w:rPr>
          <w:rFonts w:ascii="David" w:hAnsi="David" w:hint="cs"/>
          <w:rtl/>
        </w:rPr>
        <w:t>לא מדובר בווריאציות שונות אלא בניגודים מובהקים בחתימה שמלמדים כי החתימה על גבי הצוואה לא נחתה על ידי העדה. כך מתוך עדותה</w:t>
      </w:r>
      <w:r w:rsidR="00274D78">
        <w:rPr>
          <w:rFonts w:ascii="David" w:hAnsi="David" w:hint="cs"/>
          <w:rtl/>
        </w:rPr>
        <w:t xml:space="preserve">: </w:t>
      </w:r>
    </w:p>
    <w:p w:rsidR="00274D78" w:rsidRPr="006B7FBD" w:rsidRDefault="00274D78" w:rsidP="00274D78">
      <w:pPr>
        <w:spacing w:line="360" w:lineRule="auto"/>
        <w:ind w:left="680"/>
        <w:jc w:val="both"/>
        <w:rPr>
          <w:sz w:val="16"/>
          <w:szCs w:val="16"/>
          <w:rtl/>
        </w:rPr>
      </w:pPr>
    </w:p>
    <w:p w:rsidR="00274D78" w:rsidRPr="00274D78" w:rsidRDefault="00ED24A4" w:rsidP="00274D78">
      <w:pPr>
        <w:spacing w:line="300" w:lineRule="atLeast"/>
        <w:ind w:left="2551" w:hanging="1871"/>
        <w:jc w:val="both"/>
        <w:rPr>
          <w:b/>
          <w:bCs/>
          <w:noProof w:val="0"/>
        </w:rPr>
      </w:pPr>
      <w:r>
        <w:rPr>
          <w:rFonts w:hint="cs"/>
          <w:rtl/>
        </w:rPr>
        <w:t>"</w:t>
      </w:r>
      <w:r w:rsidR="00274D78" w:rsidRPr="00274D78">
        <w:rPr>
          <w:rFonts w:hint="cs"/>
          <w:b/>
          <w:bCs/>
          <w:rtl/>
        </w:rPr>
        <w:t xml:space="preserve">עו"ד רוזנשטיין: </w:t>
      </w:r>
      <w:r w:rsidR="00274D78" w:rsidRPr="00274D78">
        <w:rPr>
          <w:rFonts w:hint="cs"/>
          <w:b/>
          <w:bCs/>
          <w:rtl/>
        </w:rPr>
        <w:tab/>
        <w:t>אני אשאל שאלה כזאת. האם יכול להיות שבשנים, יכול להיות שהחתימה משתנה? נכון יכול להיות שבן אדם גם יחתום בסוגים שונים? אני יכול להראות לך מספר חתימות שלי, אני בטוח גם שלך ולפעמים הם קצת שונות, נכון? הם אף פעם לא אחד לאחד.</w:t>
      </w:r>
    </w:p>
    <w:p w:rsidR="00274D78" w:rsidRPr="00274D78" w:rsidRDefault="00274D78" w:rsidP="00274D78">
      <w:pPr>
        <w:spacing w:line="300" w:lineRule="atLeast"/>
        <w:ind w:left="2551" w:hanging="1871"/>
        <w:jc w:val="both"/>
        <w:rPr>
          <w:b/>
          <w:bCs/>
        </w:rPr>
      </w:pPr>
      <w:r w:rsidRPr="00274D78">
        <w:rPr>
          <w:rFonts w:hint="cs"/>
          <w:b/>
          <w:bCs/>
          <w:rtl/>
        </w:rPr>
        <w:t xml:space="preserve">העדה, גב' שוחט: </w:t>
      </w:r>
      <w:r w:rsidRPr="00274D78">
        <w:rPr>
          <w:rFonts w:hint="cs"/>
          <w:b/>
          <w:bCs/>
          <w:rtl/>
        </w:rPr>
        <w:tab/>
        <w:t>ברור. ... שינוי בכתב יד ,אבל לא שינויים של ,שבן אדם שתמיד כותב את ה-ל' מלמעלה פתאום הוא יכתוב אותה מלמטה. או שיש איזה העמדה של נגיד האות י' בין האותיות שעל ידה שהיא שונה לחלוטין, זה דברים שהם טבועים, זה לא,</w:t>
      </w:r>
    </w:p>
    <w:p w:rsidR="00274D78" w:rsidRPr="00274D78" w:rsidRDefault="00274D78" w:rsidP="00274D78">
      <w:pPr>
        <w:spacing w:line="300" w:lineRule="atLeast"/>
        <w:ind w:left="2551" w:hanging="1871"/>
        <w:jc w:val="both"/>
        <w:rPr>
          <w:b/>
          <w:bCs/>
        </w:rPr>
      </w:pPr>
      <w:r w:rsidRPr="00274D78">
        <w:rPr>
          <w:rFonts w:hint="cs"/>
          <w:b/>
          <w:bCs/>
          <w:rtl/>
        </w:rPr>
        <w:t xml:space="preserve">עו"ד רוזנשטיין: </w:t>
      </w:r>
      <w:r w:rsidRPr="00274D78">
        <w:rPr>
          <w:rFonts w:hint="cs"/>
          <w:b/>
          <w:bCs/>
          <w:rtl/>
        </w:rPr>
        <w:tab/>
        <w:t>למה שונה,</w:t>
      </w:r>
    </w:p>
    <w:p w:rsidR="00274D78" w:rsidRPr="00274D78" w:rsidRDefault="00274D78" w:rsidP="00274D78">
      <w:pPr>
        <w:spacing w:line="300" w:lineRule="atLeast"/>
        <w:ind w:left="2551" w:hanging="1871"/>
        <w:jc w:val="both"/>
        <w:rPr>
          <w:b/>
          <w:bCs/>
        </w:rPr>
      </w:pPr>
      <w:r w:rsidRPr="00274D78">
        <w:rPr>
          <w:rFonts w:hint="cs"/>
          <w:b/>
          <w:bCs/>
          <w:rtl/>
        </w:rPr>
        <w:t xml:space="preserve">העדה, גב' שוחט: </w:t>
      </w:r>
      <w:r w:rsidRPr="00274D78">
        <w:rPr>
          <w:rFonts w:hint="cs"/>
          <w:b/>
          <w:bCs/>
          <w:rtl/>
        </w:rPr>
        <w:tab/>
        <w:t>הכתב יכול להשתנות באיכות שלו.</w:t>
      </w:r>
    </w:p>
    <w:p w:rsidR="00274D78" w:rsidRPr="00274D78" w:rsidRDefault="00274D78" w:rsidP="00274D78">
      <w:pPr>
        <w:spacing w:line="300" w:lineRule="atLeast"/>
        <w:ind w:left="2551" w:hanging="1871"/>
        <w:jc w:val="both"/>
        <w:rPr>
          <w:b/>
          <w:bCs/>
        </w:rPr>
      </w:pPr>
      <w:r w:rsidRPr="00274D78">
        <w:rPr>
          <w:rFonts w:hint="cs"/>
          <w:b/>
          <w:bCs/>
          <w:rtl/>
        </w:rPr>
        <w:t xml:space="preserve">עו"ד רוזנשטיין: </w:t>
      </w:r>
      <w:r w:rsidRPr="00274D78">
        <w:rPr>
          <w:rFonts w:hint="cs"/>
          <w:b/>
          <w:bCs/>
          <w:rtl/>
        </w:rPr>
        <w:tab/>
        <w:t>כן.</w:t>
      </w:r>
    </w:p>
    <w:p w:rsidR="00274D78" w:rsidRPr="00274D78" w:rsidRDefault="00274D78" w:rsidP="00274D78">
      <w:pPr>
        <w:spacing w:line="300" w:lineRule="atLeast"/>
        <w:ind w:left="2551" w:hanging="1871"/>
        <w:jc w:val="both"/>
        <w:rPr>
          <w:b/>
          <w:bCs/>
        </w:rPr>
      </w:pPr>
      <w:r w:rsidRPr="00274D78">
        <w:rPr>
          <w:rFonts w:hint="cs"/>
          <w:b/>
          <w:bCs/>
          <w:rtl/>
        </w:rPr>
        <w:t xml:space="preserve">העדה, גב' שוחט: </w:t>
      </w:r>
      <w:r w:rsidRPr="00274D78">
        <w:rPr>
          <w:rFonts w:hint="cs"/>
          <w:b/>
          <w:bCs/>
          <w:rtl/>
        </w:rPr>
        <w:tab/>
        <w:t>אם בן אדם הוא חולה או מרגיש לא טוב או מבוגר או זה.</w:t>
      </w:r>
    </w:p>
    <w:p w:rsidR="00274D78" w:rsidRPr="00274D78" w:rsidRDefault="00274D78" w:rsidP="00274D78">
      <w:pPr>
        <w:spacing w:line="300" w:lineRule="atLeast"/>
        <w:ind w:left="2551" w:hanging="1871"/>
        <w:jc w:val="both"/>
        <w:rPr>
          <w:b/>
          <w:bCs/>
        </w:rPr>
      </w:pPr>
      <w:r w:rsidRPr="00274D78">
        <w:rPr>
          <w:rFonts w:hint="cs"/>
          <w:b/>
          <w:bCs/>
          <w:rtl/>
        </w:rPr>
        <w:t xml:space="preserve">עו"ד רוזנשטיין: </w:t>
      </w:r>
      <w:r w:rsidRPr="00274D78">
        <w:rPr>
          <w:rFonts w:hint="cs"/>
          <w:b/>
          <w:bCs/>
          <w:rtl/>
        </w:rPr>
        <w:tab/>
        <w:t>איך זה נקרא, רק אם יורשה לי לשאול, ההבדלים האלה? איך זה נקרא ההבדלים, לפי מה שאת אומרת בחתימה עצמה? איך זה נקרא מבחינת התחום שלכם ,שאני אדע רק פשוט לחפש בהמשך.</w:t>
      </w:r>
    </w:p>
    <w:p w:rsidR="00274D78" w:rsidRPr="00274D78" w:rsidRDefault="00274D78" w:rsidP="00274D78">
      <w:pPr>
        <w:spacing w:line="300" w:lineRule="atLeast"/>
        <w:ind w:left="2551" w:hanging="1871"/>
        <w:jc w:val="both"/>
        <w:rPr>
          <w:b/>
          <w:bCs/>
        </w:rPr>
      </w:pPr>
      <w:r w:rsidRPr="00274D78">
        <w:rPr>
          <w:rFonts w:hint="cs"/>
          <w:b/>
          <w:bCs/>
          <w:rtl/>
        </w:rPr>
        <w:t xml:space="preserve">העדה, גב' שוחט: </w:t>
      </w:r>
      <w:r w:rsidRPr="00274D78">
        <w:rPr>
          <w:rFonts w:hint="cs"/>
          <w:b/>
          <w:bCs/>
          <w:rtl/>
        </w:rPr>
        <w:tab/>
        <w:t>הבדלים בין תכונות כתיבה?</w:t>
      </w:r>
    </w:p>
    <w:p w:rsidR="00274D78" w:rsidRPr="00274D78" w:rsidRDefault="00274D78" w:rsidP="00204BCA">
      <w:pPr>
        <w:spacing w:line="300" w:lineRule="atLeast"/>
        <w:ind w:left="2551" w:hanging="1871"/>
        <w:jc w:val="both"/>
        <w:rPr>
          <w:b/>
          <w:bCs/>
        </w:rPr>
      </w:pPr>
      <w:r w:rsidRPr="00274D78">
        <w:rPr>
          <w:rFonts w:hint="cs"/>
          <w:b/>
          <w:bCs/>
          <w:rtl/>
        </w:rPr>
        <w:t xml:space="preserve">עו"ד רוזנשטיין: </w:t>
      </w:r>
      <w:r w:rsidRPr="00274D78">
        <w:rPr>
          <w:rFonts w:hint="cs"/>
          <w:b/>
          <w:bCs/>
          <w:rtl/>
        </w:rPr>
        <w:tab/>
        <w:t>לא, אני שואל, וריאציות אולי,</w:t>
      </w:r>
      <w:r w:rsidR="00204BCA">
        <w:rPr>
          <w:rFonts w:hint="cs"/>
          <w:b/>
          <w:bCs/>
          <w:rtl/>
        </w:rPr>
        <w:t xml:space="preserve"> </w:t>
      </w:r>
      <w:r w:rsidRPr="00274D78">
        <w:rPr>
          <w:rFonts w:hint="cs"/>
          <w:b/>
          <w:bCs/>
          <w:rtl/>
        </w:rPr>
        <w:t>זה את מתכוונת?</w:t>
      </w:r>
    </w:p>
    <w:p w:rsidR="00274D78" w:rsidRPr="00274D78" w:rsidRDefault="00274D78" w:rsidP="00E72BA3">
      <w:pPr>
        <w:spacing w:line="300" w:lineRule="atLeast"/>
        <w:ind w:left="2551" w:hanging="1871"/>
        <w:jc w:val="both"/>
        <w:rPr>
          <w:b/>
          <w:bCs/>
        </w:rPr>
      </w:pPr>
      <w:r w:rsidRPr="00274D78">
        <w:rPr>
          <w:rFonts w:hint="cs"/>
          <w:b/>
          <w:bCs/>
          <w:rtl/>
        </w:rPr>
        <w:lastRenderedPageBreak/>
        <w:t xml:space="preserve">העדה, גב' שוחט: </w:t>
      </w:r>
      <w:r w:rsidRPr="00274D78">
        <w:rPr>
          <w:rFonts w:hint="cs"/>
          <w:b/>
          <w:bCs/>
          <w:rtl/>
        </w:rPr>
        <w:tab/>
        <w:t>לא, אני לא מתכוונת לווריאציות, אני מתכוונת לניגודים. ניגודים זה דברים שממש לא מתאימים, וריאציות זה דברים שמופיעים אצל אותו כותב בצורות קצת שונות</w:t>
      </w:r>
      <w:r w:rsidR="0004793F">
        <w:rPr>
          <w:rFonts w:hint="cs"/>
          <w:b/>
          <w:bCs/>
          <w:rtl/>
        </w:rPr>
        <w:t>, פה זה ממש לא וריאציות.</w:t>
      </w:r>
      <w:r w:rsidR="00E72BA3">
        <w:rPr>
          <w:rFonts w:hint="cs"/>
          <w:b/>
          <w:bCs/>
          <w:rtl/>
        </w:rPr>
        <w:t xml:space="preserve"> </w:t>
      </w:r>
      <w:r w:rsidR="0004793F">
        <w:rPr>
          <w:rFonts w:hint="cs"/>
          <w:b/>
          <w:bCs/>
          <w:rtl/>
        </w:rPr>
        <w:t xml:space="preserve">החתימה ... </w:t>
      </w:r>
      <w:r w:rsidRPr="00274D78">
        <w:rPr>
          <w:rFonts w:hint="cs"/>
          <w:b/>
          <w:bCs/>
          <w:rtl/>
        </w:rPr>
        <w:t>החתימה במחלוקת היא ממש לא וריאציה בהשוואה לדוגמאות, היא שונה לחלוטין.</w:t>
      </w:r>
    </w:p>
    <w:p w:rsidR="00274D78" w:rsidRPr="00274D78" w:rsidRDefault="00274D78" w:rsidP="00274D78">
      <w:pPr>
        <w:spacing w:line="300" w:lineRule="atLeast"/>
        <w:ind w:left="2551" w:hanging="1871"/>
        <w:jc w:val="both"/>
        <w:rPr>
          <w:b/>
          <w:bCs/>
        </w:rPr>
      </w:pPr>
      <w:r w:rsidRPr="00274D78">
        <w:rPr>
          <w:rFonts w:hint="cs"/>
          <w:b/>
          <w:bCs/>
          <w:rtl/>
        </w:rPr>
        <w:t xml:space="preserve">עו"ד רוזנשטיין: </w:t>
      </w:r>
      <w:r w:rsidRPr="00274D78">
        <w:rPr>
          <w:rFonts w:hint="cs"/>
          <w:b/>
          <w:bCs/>
          <w:rtl/>
        </w:rPr>
        <w:tab/>
        <w:t>או-קיי. תגידי לי בבקשה, אני אבל מסתכל על החתימות של הדוגמאות שהבאת לנו והם נראות לי, אני אומר בזהירות, שוב אני לא מומחה כמוך, אני לא רואה ממש שינויים מהותיים ואת אומרת שיכולים להיות שינויים, בין החתימות השונות על המסמכים שהבאת לעומת החתימה של המנוחה על הצוואה, אין פה ממש, את יודעת ,שינויים מהותיים. אז איך אני יודע שאולי ,פה היא הייתה קצת אולי יותר עייפה, פה יותר מבוגרת. את יודעת, אנחנו הרי לא נותנים, את יודעת, לחתום תמיד עם אותו ,ואת אמרת גם בעצמך, עם אותו לחץ ואותו חוזק ויש שינוי, אז איך אני יודע?</w:t>
      </w:r>
    </w:p>
    <w:p w:rsidR="00274D78" w:rsidRPr="00274D78" w:rsidRDefault="00274D78" w:rsidP="00274D78">
      <w:pPr>
        <w:spacing w:line="300" w:lineRule="atLeast"/>
        <w:ind w:left="2551" w:hanging="1871"/>
        <w:jc w:val="both"/>
        <w:rPr>
          <w:b/>
          <w:bCs/>
        </w:rPr>
      </w:pPr>
      <w:r w:rsidRPr="00274D78">
        <w:rPr>
          <w:rFonts w:hint="cs"/>
          <w:b/>
          <w:bCs/>
          <w:rtl/>
        </w:rPr>
        <w:t xml:space="preserve">העדה, גב' שוחט: </w:t>
      </w:r>
      <w:r w:rsidRPr="00274D78">
        <w:rPr>
          <w:rFonts w:hint="cs"/>
          <w:b/>
          <w:bCs/>
          <w:rtl/>
        </w:rPr>
        <w:tab/>
        <w:t>איך אתה יודע?</w:t>
      </w:r>
    </w:p>
    <w:p w:rsidR="00274D78" w:rsidRPr="00274D78" w:rsidRDefault="00274D78" w:rsidP="00274D78">
      <w:pPr>
        <w:spacing w:line="300" w:lineRule="atLeast"/>
        <w:ind w:left="2551" w:hanging="1871"/>
        <w:jc w:val="both"/>
        <w:rPr>
          <w:b/>
          <w:bCs/>
        </w:rPr>
      </w:pPr>
      <w:r w:rsidRPr="00274D78">
        <w:rPr>
          <w:rFonts w:hint="cs"/>
          <w:b/>
          <w:bCs/>
          <w:rtl/>
        </w:rPr>
        <w:t xml:space="preserve">עו"ד רוזנשטיין: </w:t>
      </w:r>
      <w:r w:rsidRPr="00274D78">
        <w:rPr>
          <w:rFonts w:hint="cs"/>
          <w:b/>
          <w:bCs/>
          <w:rtl/>
        </w:rPr>
        <w:tab/>
        <w:t>ואני מראה לך את ההבדלים.</w:t>
      </w:r>
    </w:p>
    <w:p w:rsidR="00274D78" w:rsidRPr="00274D78" w:rsidRDefault="00274D78" w:rsidP="00E72BA3">
      <w:pPr>
        <w:spacing w:line="300" w:lineRule="atLeast"/>
        <w:ind w:left="2551" w:hanging="1871"/>
        <w:jc w:val="both"/>
        <w:rPr>
          <w:b/>
          <w:bCs/>
        </w:rPr>
      </w:pPr>
      <w:r w:rsidRPr="00274D78">
        <w:rPr>
          <w:rFonts w:hint="cs"/>
          <w:b/>
          <w:bCs/>
          <w:rtl/>
        </w:rPr>
        <w:t xml:space="preserve">העדה, גב' שוחט: </w:t>
      </w:r>
      <w:r w:rsidRPr="00274D78">
        <w:rPr>
          <w:rFonts w:hint="cs"/>
          <w:b/>
          <w:bCs/>
          <w:rtl/>
        </w:rPr>
        <w:tab/>
        <w:t>אני לא יודעת. אני יכולה להגיד איך אני יודעת. איך אני יודעת? ועל סמך הדוגמאות, צריך לזכור שאני עושה בדיקה על סמך דוגמאות שיש בפניי, לא על סמך איזה כתב יד שלא מצוי לי.</w:t>
      </w:r>
      <w:r w:rsidR="00E72BA3">
        <w:rPr>
          <w:rFonts w:hint="cs"/>
          <w:b/>
          <w:bCs/>
          <w:rtl/>
        </w:rPr>
        <w:t xml:space="preserve"> </w:t>
      </w:r>
      <w:r w:rsidRPr="00274D78">
        <w:rPr>
          <w:rFonts w:hint="cs"/>
          <w:b/>
          <w:bCs/>
          <w:rtl/>
        </w:rPr>
        <w:t>מה שאני רואה זה שאם בחתימה שבמחלוקת פעמיים האות ל',</w:t>
      </w:r>
    </w:p>
    <w:p w:rsidR="00274D78" w:rsidRPr="00274D78" w:rsidRDefault="00274D78" w:rsidP="00274D78">
      <w:pPr>
        <w:spacing w:line="300" w:lineRule="atLeast"/>
        <w:ind w:left="2551" w:hanging="1871"/>
        <w:jc w:val="both"/>
        <w:rPr>
          <w:b/>
          <w:bCs/>
        </w:rPr>
      </w:pPr>
      <w:r w:rsidRPr="00274D78">
        <w:rPr>
          <w:rFonts w:hint="cs"/>
          <w:b/>
          <w:bCs/>
          <w:rtl/>
        </w:rPr>
        <w:t xml:space="preserve">עו"ד רוזנשטיין: </w:t>
      </w:r>
      <w:r w:rsidRPr="00274D78">
        <w:rPr>
          <w:rFonts w:hint="cs"/>
          <w:b/>
          <w:bCs/>
          <w:rtl/>
        </w:rPr>
        <w:tab/>
        <w:t>כן.</w:t>
      </w:r>
    </w:p>
    <w:p w:rsidR="00274D78" w:rsidRDefault="00274D78" w:rsidP="00E72BA3">
      <w:pPr>
        <w:spacing w:line="300" w:lineRule="atLeast"/>
        <w:ind w:left="2551" w:hanging="1871"/>
        <w:jc w:val="both"/>
      </w:pPr>
      <w:r w:rsidRPr="00274D78">
        <w:rPr>
          <w:rFonts w:hint="cs"/>
          <w:b/>
          <w:bCs/>
          <w:rtl/>
        </w:rPr>
        <w:t xml:space="preserve">העדה, גב' שוחט: </w:t>
      </w:r>
      <w:r w:rsidRPr="00274D78">
        <w:rPr>
          <w:rFonts w:hint="cs"/>
          <w:b/>
          <w:bCs/>
          <w:rtl/>
        </w:rPr>
        <w:tab/>
        <w:t>כתובה מלמטה למעלה, מכיוון הלולאה כלפי מעלה ובדוגמאות להשוואה היא כתובה הפוך, זה לא פונקציה של עייפות, של גיל של אני לא יודעת מה.</w:t>
      </w:r>
      <w:r w:rsidR="00E72BA3">
        <w:rPr>
          <w:rFonts w:hint="cs"/>
          <w:b/>
          <w:bCs/>
          <w:rtl/>
        </w:rPr>
        <w:t xml:space="preserve"> </w:t>
      </w:r>
      <w:r w:rsidRPr="00274D78">
        <w:rPr>
          <w:rFonts w:hint="cs"/>
          <w:b/>
          <w:bCs/>
          <w:rtl/>
        </w:rPr>
        <w:t>או אם בחתימה שבמחלוקת, יש איזה גובה יחסי מסוים בין ה-י' וה-ל' בשם עליה שה-י' היא נמוכה, היא בחצי גובה של ה-ל '.ובארבע דוגמאות ה-י' גם הרבה יותר גדולה וגם ממוקמת גבוה, זה תכונה של כתיבה והיא שונה .לעניין כיוון כתיבה גם באות ע' ,בחתימה שבמחלוקת היא כתובה מימין לשמאל,</w:t>
      </w:r>
      <w:r w:rsidR="00204BCA">
        <w:rPr>
          <w:rFonts w:hint="cs"/>
          <w:b/>
          <w:bCs/>
          <w:rtl/>
        </w:rPr>
        <w:t xml:space="preserve"> </w:t>
      </w:r>
      <w:r w:rsidRPr="00274D78">
        <w:rPr>
          <w:rFonts w:hint="cs"/>
          <w:b/>
          <w:bCs/>
          <w:rtl/>
        </w:rPr>
        <w:t>ובדוגמאות להשוואה היא כתובה משמאל לימין, זה לא פונקציה של מחלה, של מצב רוח, של שינויים, לא יודעת, שינויים בכתב היד, זה שונה ... אני רוצה להדגיש בפני בית המשפט שחוות הדעת שלי מתבססת על ארבע חתימות בלבד שהיו בפניי, זה מה שהיה ועל זה ביססתי, ולכן גם בחוות הדעת כתבתי שעל סמך הדוגמאות שהיו בפניי, לא נראה לי שהחתימה במחלוקת נכתבה ע"י כותבת הדוגמאות האלה</w:t>
      </w:r>
      <w:r w:rsidR="00ED24A4">
        <w:rPr>
          <w:rFonts w:hint="cs"/>
          <w:rtl/>
        </w:rPr>
        <w:t>"</w:t>
      </w:r>
      <w:r w:rsidR="006303A5">
        <w:rPr>
          <w:rFonts w:hint="cs"/>
          <w:rtl/>
        </w:rPr>
        <w:t xml:space="preserve"> (עמ' 125, ש' 5 </w:t>
      </w:r>
      <w:r w:rsidR="006303A5">
        <w:rPr>
          <w:rtl/>
        </w:rPr>
        <w:t>–</w:t>
      </w:r>
      <w:r w:rsidR="006303A5">
        <w:rPr>
          <w:rFonts w:hint="cs"/>
          <w:rtl/>
        </w:rPr>
        <w:t xml:space="preserve"> עמ' 126, ש' 32)</w:t>
      </w:r>
      <w:r w:rsidR="00ED24A4">
        <w:rPr>
          <w:rFonts w:hint="cs"/>
          <w:rtl/>
        </w:rPr>
        <w:t>.</w:t>
      </w:r>
    </w:p>
    <w:p w:rsidR="00274D78" w:rsidRPr="00ED24A4" w:rsidRDefault="00274D78" w:rsidP="00274D78">
      <w:pPr>
        <w:spacing w:line="360" w:lineRule="auto"/>
        <w:ind w:left="680"/>
        <w:jc w:val="both"/>
        <w:rPr>
          <w:sz w:val="16"/>
          <w:szCs w:val="16"/>
        </w:rPr>
      </w:pPr>
    </w:p>
    <w:p w:rsidR="00274D78" w:rsidRDefault="00274D78" w:rsidP="0004793F">
      <w:pPr>
        <w:numPr>
          <w:ilvl w:val="0"/>
          <w:numId w:val="1"/>
        </w:numPr>
        <w:spacing w:line="360" w:lineRule="auto"/>
        <w:ind w:left="680" w:hanging="680"/>
        <w:jc w:val="both"/>
      </w:pPr>
      <w:r>
        <w:rPr>
          <w:rFonts w:hint="cs"/>
          <w:rtl/>
        </w:rPr>
        <w:t>וכ</w:t>
      </w:r>
      <w:r w:rsidR="00D50623">
        <w:rPr>
          <w:rFonts w:hint="cs"/>
          <w:rtl/>
        </w:rPr>
        <w:t>ן, כ</w:t>
      </w:r>
      <w:r>
        <w:rPr>
          <w:rFonts w:hint="cs"/>
          <w:rtl/>
        </w:rPr>
        <w:t xml:space="preserve">שנשאלה על </w:t>
      </w:r>
      <w:r w:rsidR="00D50623">
        <w:rPr>
          <w:rFonts w:hint="cs"/>
          <w:rtl/>
        </w:rPr>
        <w:t>מספר</w:t>
      </w:r>
      <w:r>
        <w:rPr>
          <w:rFonts w:hint="cs"/>
          <w:rtl/>
        </w:rPr>
        <w:t xml:space="preserve"> החתימות שבדקה, השיבה: "</w:t>
      </w:r>
      <w:r w:rsidRPr="00274D78">
        <w:rPr>
          <w:rFonts w:hint="cs"/>
          <w:b/>
          <w:bCs/>
          <w:rtl/>
        </w:rPr>
        <w:t>זה לא מצב אידיאלי להשוות לארבע דוגמאות בלבד. אבל מה שהכריע פה את העניין זה היה המהות של הניגודים, של ההבדלים. הבדלים מהותיים, כאילו זה לא יכול להיות שפתאום בן אדם שכותב ע' בכיוון אחד יכתוב אותה בכיוון אחר. זה לא ,מהניסיון שלי זה לא קורה ועוד בארבע פעמים, לא פעם אחת</w:t>
      </w:r>
      <w:r>
        <w:rPr>
          <w:rFonts w:hint="cs"/>
          <w:rtl/>
        </w:rPr>
        <w:t>"</w:t>
      </w:r>
      <w:r w:rsidR="006303A5">
        <w:rPr>
          <w:rFonts w:hint="cs"/>
          <w:rtl/>
        </w:rPr>
        <w:t xml:space="preserve"> (</w:t>
      </w:r>
      <w:r w:rsidR="006D035E">
        <w:rPr>
          <w:rFonts w:hint="cs"/>
          <w:rtl/>
        </w:rPr>
        <w:t xml:space="preserve">עמ' </w:t>
      </w:r>
      <w:r w:rsidR="006D035E">
        <w:rPr>
          <w:rFonts w:hint="cs"/>
          <w:rtl/>
        </w:rPr>
        <w:lastRenderedPageBreak/>
        <w:t>127, ש' 22-26)</w:t>
      </w:r>
      <w:r>
        <w:rPr>
          <w:rFonts w:hint="cs"/>
          <w:rtl/>
        </w:rPr>
        <w:t>.</w:t>
      </w:r>
      <w:r w:rsidR="00A11EF7">
        <w:rPr>
          <w:rFonts w:hint="cs"/>
          <w:rtl/>
        </w:rPr>
        <w:t xml:space="preserve"> י</w:t>
      </w:r>
      <w:r w:rsidR="00211304">
        <w:rPr>
          <w:rFonts w:hint="cs"/>
          <w:rtl/>
        </w:rPr>
        <w:t xml:space="preserve">צוין, כי בהקשר זה </w:t>
      </w:r>
      <w:r w:rsidR="00D50623">
        <w:rPr>
          <w:rFonts w:hint="cs"/>
          <w:rtl/>
        </w:rPr>
        <w:t xml:space="preserve">מקובלת עלי </w:t>
      </w:r>
      <w:r w:rsidR="0004793F">
        <w:rPr>
          <w:rFonts w:hint="cs"/>
          <w:rtl/>
        </w:rPr>
        <w:t xml:space="preserve">גם </w:t>
      </w:r>
      <w:r w:rsidR="00D50623">
        <w:rPr>
          <w:rFonts w:hint="cs"/>
          <w:rtl/>
        </w:rPr>
        <w:t xml:space="preserve">תשובת המומחית לפיה </w:t>
      </w:r>
      <w:r w:rsidR="00A11EF7">
        <w:rPr>
          <w:rFonts w:hint="cs"/>
          <w:rtl/>
        </w:rPr>
        <w:t xml:space="preserve">מאחר שהאינטרס </w:t>
      </w:r>
      <w:r w:rsidR="00D50623">
        <w:rPr>
          <w:rFonts w:hint="cs"/>
          <w:rtl/>
        </w:rPr>
        <w:t xml:space="preserve">הוא </w:t>
      </w:r>
      <w:r w:rsidR="00A11EF7">
        <w:rPr>
          <w:rFonts w:hint="cs"/>
          <w:rtl/>
        </w:rPr>
        <w:t xml:space="preserve">של התובעים להביא בפני המומחית חתימות רבות ככל שניתן, לא יכולה כיום להישמע טענה אודות מספר החתימות שנבדקו, ומכל מקום </w:t>
      </w:r>
      <w:r w:rsidR="00211304">
        <w:rPr>
          <w:rFonts w:hint="cs"/>
          <w:rtl/>
        </w:rPr>
        <w:t>תשובת</w:t>
      </w:r>
      <w:r w:rsidR="00D50623">
        <w:rPr>
          <w:rFonts w:hint="cs"/>
          <w:rtl/>
        </w:rPr>
        <w:t xml:space="preserve"> המומחית אודות ניגודים משמעותים בחתימה של העדה על גבי הצוואה בהשוואה ל</w:t>
      </w:r>
      <w:r w:rsidR="00211304">
        <w:rPr>
          <w:rFonts w:hint="cs"/>
          <w:rtl/>
        </w:rPr>
        <w:t xml:space="preserve">כל החתימות </w:t>
      </w:r>
      <w:r w:rsidR="00D50623">
        <w:rPr>
          <w:rFonts w:hint="cs"/>
          <w:rtl/>
        </w:rPr>
        <w:t xml:space="preserve">על גבי מסמכים אחרים שנבדקו, </w:t>
      </w:r>
      <w:r w:rsidR="00211304">
        <w:rPr>
          <w:rFonts w:hint="cs"/>
          <w:rtl/>
        </w:rPr>
        <w:t xml:space="preserve">יש בהן כדי ללמד כי </w:t>
      </w:r>
      <w:r w:rsidR="002752B8">
        <w:rPr>
          <w:rFonts w:hint="cs"/>
          <w:rtl/>
        </w:rPr>
        <w:t xml:space="preserve">מדובר במסקנה </w:t>
      </w:r>
      <w:r w:rsidR="0004793F">
        <w:rPr>
          <w:rFonts w:hint="cs"/>
          <w:rtl/>
        </w:rPr>
        <w:t xml:space="preserve">ברמת וודאות גבוהה ביותר. </w:t>
      </w:r>
    </w:p>
    <w:p w:rsidR="00274D78" w:rsidRPr="00A11EF7" w:rsidRDefault="00274D78" w:rsidP="00274D78">
      <w:pPr>
        <w:spacing w:line="360" w:lineRule="auto"/>
        <w:jc w:val="both"/>
        <w:rPr>
          <w:sz w:val="16"/>
          <w:szCs w:val="16"/>
        </w:rPr>
      </w:pPr>
    </w:p>
    <w:p w:rsidR="00E931F6" w:rsidRDefault="000B0CD2" w:rsidP="002752B8">
      <w:pPr>
        <w:numPr>
          <w:ilvl w:val="0"/>
          <w:numId w:val="1"/>
        </w:numPr>
        <w:spacing w:line="360" w:lineRule="auto"/>
        <w:ind w:left="680" w:hanging="680"/>
        <w:jc w:val="both"/>
      </w:pPr>
      <w:r>
        <w:rPr>
          <w:rFonts w:hint="cs"/>
          <w:rtl/>
        </w:rPr>
        <w:t xml:space="preserve">אשר על כן, </w:t>
      </w:r>
      <w:r w:rsidR="002752B8">
        <w:rPr>
          <w:rFonts w:hint="cs"/>
          <w:rtl/>
        </w:rPr>
        <w:t xml:space="preserve">נחה דעתי כי </w:t>
      </w:r>
      <w:r>
        <w:rPr>
          <w:rFonts w:hint="cs"/>
          <w:rtl/>
        </w:rPr>
        <w:t xml:space="preserve">המומחית </w:t>
      </w:r>
      <w:r w:rsidR="00E931F6">
        <w:rPr>
          <w:rFonts w:hint="cs"/>
          <w:rtl/>
        </w:rPr>
        <w:t xml:space="preserve">נתנה הסבר מפורט </w:t>
      </w:r>
      <w:r w:rsidR="00274D78">
        <w:rPr>
          <w:rFonts w:hint="cs"/>
          <w:rtl/>
        </w:rPr>
        <w:t>וענייני לכל השאלות שנשאלה</w:t>
      </w:r>
      <w:r w:rsidR="004A50A5">
        <w:rPr>
          <w:rFonts w:hint="cs"/>
          <w:rtl/>
        </w:rPr>
        <w:t xml:space="preserve">. המומחית פרטה את השוני בתכונות הכתיבה, הסבירה את המסקנה תוך צירוף דפי עבודה שבהם </w:t>
      </w:r>
      <w:r>
        <w:rPr>
          <w:rFonts w:hint="cs"/>
          <w:rtl/>
        </w:rPr>
        <w:t xml:space="preserve">המחישה את </w:t>
      </w:r>
      <w:r w:rsidR="004A50A5">
        <w:rPr>
          <w:rFonts w:hint="cs"/>
          <w:rtl/>
        </w:rPr>
        <w:t>מסקנותיה וכן צירפה את דף הנוס</w:t>
      </w:r>
      <w:r>
        <w:rPr>
          <w:rFonts w:hint="cs"/>
          <w:rtl/>
        </w:rPr>
        <w:t>ח</w:t>
      </w:r>
      <w:r w:rsidR="004A50A5">
        <w:rPr>
          <w:rFonts w:hint="cs"/>
          <w:rtl/>
        </w:rPr>
        <w:t>ים כדי שביה</w:t>
      </w:r>
      <w:r>
        <w:rPr>
          <w:rFonts w:hint="cs"/>
          <w:rtl/>
        </w:rPr>
        <w:t>מ</w:t>
      </w:r>
      <w:r w:rsidR="004A50A5">
        <w:rPr>
          <w:rFonts w:hint="cs"/>
          <w:rtl/>
        </w:rPr>
        <w:t>"ש יוכל ל</w:t>
      </w:r>
      <w:r>
        <w:rPr>
          <w:rFonts w:hint="cs"/>
          <w:rtl/>
        </w:rPr>
        <w:t>היווכח במ</w:t>
      </w:r>
      <w:r w:rsidR="004A50A5">
        <w:rPr>
          <w:rFonts w:hint="cs"/>
          <w:rtl/>
        </w:rPr>
        <w:t>שמעות ו</w:t>
      </w:r>
      <w:r>
        <w:rPr>
          <w:rFonts w:hint="cs"/>
          <w:rtl/>
        </w:rPr>
        <w:t>ב</w:t>
      </w:r>
      <w:r w:rsidR="004A50A5">
        <w:rPr>
          <w:rFonts w:hint="cs"/>
          <w:rtl/>
        </w:rPr>
        <w:t xml:space="preserve">משקל של </w:t>
      </w:r>
      <w:r>
        <w:rPr>
          <w:rFonts w:hint="cs"/>
          <w:rtl/>
        </w:rPr>
        <w:t>מסקנותה</w:t>
      </w:r>
      <w:r w:rsidR="002752B8">
        <w:rPr>
          <w:rFonts w:hint="cs"/>
          <w:rtl/>
        </w:rPr>
        <w:t>.</w:t>
      </w:r>
    </w:p>
    <w:p w:rsidR="00E931F6" w:rsidRPr="00ED24A4" w:rsidRDefault="00E931F6" w:rsidP="00E931F6">
      <w:pPr>
        <w:pStyle w:val="ad"/>
        <w:rPr>
          <w:sz w:val="16"/>
          <w:szCs w:val="16"/>
          <w:rtl/>
        </w:rPr>
      </w:pPr>
    </w:p>
    <w:p w:rsidR="00DE34D8" w:rsidRDefault="00E21FC9" w:rsidP="00E72BA3">
      <w:pPr>
        <w:numPr>
          <w:ilvl w:val="0"/>
          <w:numId w:val="1"/>
        </w:numPr>
        <w:spacing w:line="360" w:lineRule="auto"/>
        <w:ind w:left="680" w:hanging="680"/>
        <w:jc w:val="both"/>
      </w:pPr>
      <w:r w:rsidRPr="00E21FC9">
        <w:rPr>
          <w:rFonts w:ascii="David" w:hAnsi="David" w:hint="cs"/>
          <w:rtl/>
        </w:rPr>
        <w:t xml:space="preserve">יתר על כן, </w:t>
      </w:r>
      <w:r w:rsidR="002752B8">
        <w:rPr>
          <w:rFonts w:ascii="David" w:hAnsi="David" w:hint="cs"/>
          <w:rtl/>
        </w:rPr>
        <w:t xml:space="preserve">לתיק ביהמ"ש צורפה חוו"ד דעת נוספת של המומחית לכתבי יד בהליך אחר שהתנהל </w:t>
      </w:r>
      <w:r w:rsidR="0004793F">
        <w:rPr>
          <w:rFonts w:ascii="David" w:hAnsi="David" w:hint="cs"/>
          <w:rtl/>
        </w:rPr>
        <w:t>בבית משפט לענייני משפחה ובפ</w:t>
      </w:r>
      <w:r w:rsidR="00C94861">
        <w:rPr>
          <w:rFonts w:ascii="David" w:hAnsi="David" w:hint="cs"/>
          <w:rtl/>
        </w:rPr>
        <w:t xml:space="preserve">ני מותב אחר </w:t>
      </w:r>
      <w:r w:rsidR="002752B8">
        <w:rPr>
          <w:rFonts w:ascii="David" w:hAnsi="David" w:hint="cs"/>
          <w:rtl/>
        </w:rPr>
        <w:t xml:space="preserve">בעניין המנוחה גב' </w:t>
      </w:r>
      <w:r w:rsidR="002752B8">
        <w:rPr>
          <w:rFonts w:ascii="David" w:hAnsi="David"/>
          <w:rtl/>
        </w:rPr>
        <w:t>צ</w:t>
      </w:r>
      <w:r w:rsidR="00E72BA3">
        <w:rPr>
          <w:rFonts w:ascii="David" w:hAnsi="David" w:hint="cs"/>
          <w:rtl/>
        </w:rPr>
        <w:t>'</w:t>
      </w:r>
      <w:r w:rsidR="002752B8">
        <w:rPr>
          <w:rFonts w:ascii="David" w:hAnsi="David"/>
          <w:rtl/>
        </w:rPr>
        <w:t xml:space="preserve"> ק</w:t>
      </w:r>
      <w:r w:rsidR="00E72BA3">
        <w:rPr>
          <w:rFonts w:ascii="David" w:hAnsi="David" w:hint="cs"/>
          <w:rtl/>
        </w:rPr>
        <w:t>'</w:t>
      </w:r>
      <w:r w:rsidR="002752B8">
        <w:rPr>
          <w:rFonts w:ascii="David" w:hAnsi="David"/>
          <w:rtl/>
        </w:rPr>
        <w:t xml:space="preserve"> ז"ל </w:t>
      </w:r>
      <w:r w:rsidR="002752B8">
        <w:rPr>
          <w:rFonts w:ascii="David" w:hAnsi="David" w:hint="cs"/>
          <w:rtl/>
        </w:rPr>
        <w:t>שגם בעניינה הועלתה טענת זיוף בצוואה (ת</w:t>
      </w:r>
      <w:r w:rsidR="000B0CD2" w:rsidRPr="00E21FC9">
        <w:rPr>
          <w:rFonts w:ascii="David" w:hAnsi="David"/>
          <w:rtl/>
        </w:rPr>
        <w:t>"ע 8161-04-20)</w:t>
      </w:r>
      <w:r w:rsidR="000B0CD2" w:rsidRPr="00E21FC9">
        <w:rPr>
          <w:rFonts w:ascii="David" w:hAnsi="David" w:hint="cs"/>
          <w:rtl/>
        </w:rPr>
        <w:t xml:space="preserve">. </w:t>
      </w:r>
      <w:r w:rsidR="002752B8">
        <w:rPr>
          <w:rFonts w:ascii="David" w:hAnsi="David" w:hint="cs"/>
          <w:rtl/>
        </w:rPr>
        <w:t>יצוין, כי בצוואת המנוחה גב' ק</w:t>
      </w:r>
      <w:r w:rsidR="00E72BA3">
        <w:rPr>
          <w:rFonts w:ascii="David" w:hAnsi="David" w:hint="cs"/>
          <w:rtl/>
        </w:rPr>
        <w:t>'</w:t>
      </w:r>
      <w:r w:rsidR="002752B8">
        <w:rPr>
          <w:rFonts w:ascii="David" w:hAnsi="David" w:hint="cs"/>
          <w:rtl/>
        </w:rPr>
        <w:t xml:space="preserve"> </w:t>
      </w:r>
      <w:r w:rsidR="000B0CD2">
        <w:rPr>
          <w:rFonts w:ascii="David" w:hAnsi="David" w:hint="cs"/>
          <w:rtl/>
        </w:rPr>
        <w:t>ה</w:t>
      </w:r>
      <w:r w:rsidR="00BA7E37" w:rsidRPr="00E21FC9">
        <w:rPr>
          <w:rFonts w:ascii="David" w:hAnsi="David"/>
          <w:rtl/>
        </w:rPr>
        <w:t xml:space="preserve">תנוססו חתימותיהם לכאורה של אותם העדים </w:t>
      </w:r>
      <w:r w:rsidR="00E931F6">
        <w:rPr>
          <w:rFonts w:ascii="David" w:hAnsi="David" w:hint="cs"/>
          <w:rtl/>
        </w:rPr>
        <w:t xml:space="preserve">נשוא הצוואה </w:t>
      </w:r>
      <w:r w:rsidR="002752B8">
        <w:rPr>
          <w:rFonts w:ascii="David" w:hAnsi="David" w:hint="cs"/>
          <w:rtl/>
        </w:rPr>
        <w:t xml:space="preserve">דנן, </w:t>
      </w:r>
      <w:r w:rsidR="00E931F6">
        <w:rPr>
          <w:rFonts w:ascii="David" w:hAnsi="David" w:hint="cs"/>
          <w:rtl/>
        </w:rPr>
        <w:t>קרי מ</w:t>
      </w:r>
      <w:r w:rsidR="00BA7E37" w:rsidRPr="00E21FC9">
        <w:rPr>
          <w:rFonts w:ascii="David" w:hAnsi="David"/>
          <w:rtl/>
        </w:rPr>
        <w:t>ר י</w:t>
      </w:r>
      <w:r w:rsidR="00E72BA3">
        <w:rPr>
          <w:rFonts w:ascii="David" w:hAnsi="David" w:hint="cs"/>
          <w:rtl/>
        </w:rPr>
        <w:t>'</w:t>
      </w:r>
      <w:r w:rsidR="00BA7E37" w:rsidRPr="00E21FC9">
        <w:rPr>
          <w:rFonts w:ascii="David" w:hAnsi="David"/>
          <w:rtl/>
        </w:rPr>
        <w:t xml:space="preserve"> מ</w:t>
      </w:r>
      <w:r w:rsidR="00E72BA3">
        <w:rPr>
          <w:rFonts w:ascii="David" w:hAnsi="David" w:hint="cs"/>
          <w:rtl/>
        </w:rPr>
        <w:t>'</w:t>
      </w:r>
      <w:r w:rsidR="00BA7E37" w:rsidRPr="00E21FC9">
        <w:rPr>
          <w:rFonts w:ascii="David" w:hAnsi="David"/>
          <w:rtl/>
        </w:rPr>
        <w:t xml:space="preserve"> ו</w:t>
      </w:r>
      <w:r w:rsidR="002752B8">
        <w:rPr>
          <w:rFonts w:ascii="David" w:hAnsi="David" w:hint="cs"/>
          <w:rtl/>
        </w:rPr>
        <w:t>גב</w:t>
      </w:r>
      <w:r w:rsidR="00FA6009">
        <w:rPr>
          <w:rFonts w:ascii="David" w:hAnsi="David" w:hint="cs"/>
          <w:rtl/>
        </w:rPr>
        <w:t>'</w:t>
      </w:r>
      <w:r w:rsidR="002752B8">
        <w:rPr>
          <w:rFonts w:ascii="David" w:hAnsi="David" w:hint="cs"/>
          <w:rtl/>
        </w:rPr>
        <w:t xml:space="preserve"> </w:t>
      </w:r>
      <w:r w:rsidR="00BA7E37" w:rsidRPr="00E21FC9">
        <w:rPr>
          <w:rFonts w:ascii="David" w:hAnsi="David"/>
          <w:rtl/>
        </w:rPr>
        <w:t>ע</w:t>
      </w:r>
      <w:r w:rsidR="00E72BA3">
        <w:rPr>
          <w:rFonts w:ascii="David" w:hAnsi="David" w:hint="cs"/>
          <w:rtl/>
        </w:rPr>
        <w:t>'</w:t>
      </w:r>
      <w:r w:rsidR="00BA7E37" w:rsidRPr="00E21FC9">
        <w:rPr>
          <w:rFonts w:ascii="David" w:hAnsi="David"/>
          <w:rtl/>
        </w:rPr>
        <w:t xml:space="preserve"> א</w:t>
      </w:r>
      <w:r w:rsidR="00E72BA3">
        <w:rPr>
          <w:rFonts w:ascii="David" w:hAnsi="David" w:hint="cs"/>
          <w:rtl/>
        </w:rPr>
        <w:t>'</w:t>
      </w:r>
      <w:r w:rsidR="00C94861">
        <w:rPr>
          <w:rFonts w:ascii="David" w:hAnsi="David" w:hint="cs"/>
          <w:rtl/>
        </w:rPr>
        <w:t>.</w:t>
      </w:r>
      <w:r w:rsidR="00BA7E37" w:rsidRPr="00E21FC9">
        <w:rPr>
          <w:rFonts w:ascii="David" w:hAnsi="David"/>
          <w:rtl/>
        </w:rPr>
        <w:t xml:space="preserve"> </w:t>
      </w:r>
      <w:r w:rsidR="00C94861">
        <w:rPr>
          <w:rFonts w:ascii="David" w:hAnsi="David" w:hint="cs"/>
          <w:rtl/>
        </w:rPr>
        <w:t xml:space="preserve">כאמור, </w:t>
      </w:r>
      <w:r w:rsidR="002752B8">
        <w:rPr>
          <w:rFonts w:ascii="David" w:hAnsi="David" w:hint="cs"/>
          <w:rtl/>
        </w:rPr>
        <w:t xml:space="preserve">לתיק ביהמ"ש הוגשה חוו"ד של המומחית בהליך הנ"ל מיום </w:t>
      </w:r>
      <w:r w:rsidR="00DE34D8" w:rsidRPr="00E21FC9">
        <w:rPr>
          <w:rFonts w:ascii="David" w:hAnsi="David"/>
          <w:rtl/>
        </w:rPr>
        <w:t xml:space="preserve">17.01.2021 </w:t>
      </w:r>
      <w:r w:rsidR="002752B8">
        <w:rPr>
          <w:rFonts w:ascii="David" w:hAnsi="David" w:hint="cs"/>
          <w:rtl/>
        </w:rPr>
        <w:t xml:space="preserve">בה </w:t>
      </w:r>
      <w:r w:rsidR="00DE34D8" w:rsidRPr="00E21FC9">
        <w:rPr>
          <w:rFonts w:ascii="David" w:hAnsi="David"/>
          <w:rtl/>
        </w:rPr>
        <w:t xml:space="preserve">קבעה </w:t>
      </w:r>
      <w:r w:rsidR="000B0CD2">
        <w:rPr>
          <w:rFonts w:ascii="David" w:hAnsi="David" w:hint="cs"/>
          <w:rtl/>
        </w:rPr>
        <w:t xml:space="preserve">המומחית </w:t>
      </w:r>
      <w:r w:rsidR="00DE34D8" w:rsidRPr="00E21FC9">
        <w:rPr>
          <w:rFonts w:ascii="David" w:hAnsi="David"/>
          <w:rtl/>
        </w:rPr>
        <w:t xml:space="preserve">כי חתימת המנוחה על </w:t>
      </w:r>
      <w:r w:rsidR="000B0CD2">
        <w:rPr>
          <w:rFonts w:ascii="David" w:hAnsi="David" w:hint="cs"/>
          <w:rtl/>
        </w:rPr>
        <w:t>גבי ה</w:t>
      </w:r>
      <w:r w:rsidR="00DE34D8" w:rsidRPr="00E21FC9">
        <w:rPr>
          <w:rFonts w:ascii="David" w:hAnsi="David"/>
          <w:rtl/>
        </w:rPr>
        <w:t xml:space="preserve">צוואה הנ"ל </w:t>
      </w:r>
      <w:r w:rsidR="000B0CD2">
        <w:rPr>
          <w:rFonts w:ascii="David" w:hAnsi="David" w:hint="cs"/>
          <w:rtl/>
        </w:rPr>
        <w:t xml:space="preserve">הינה </w:t>
      </w:r>
      <w:r w:rsidR="00DE34D8" w:rsidRPr="00E21FC9">
        <w:rPr>
          <w:rFonts w:ascii="David" w:hAnsi="David"/>
          <w:rtl/>
        </w:rPr>
        <w:t>מזויפת</w:t>
      </w:r>
      <w:r w:rsidR="00BA7E37" w:rsidRPr="00E21FC9">
        <w:rPr>
          <w:rFonts w:ascii="David" w:hAnsi="David" w:hint="cs"/>
          <w:rtl/>
        </w:rPr>
        <w:t xml:space="preserve"> (</w:t>
      </w:r>
      <w:r w:rsidR="00DE34D8" w:rsidRPr="00E21FC9">
        <w:rPr>
          <w:rFonts w:ascii="David" w:hAnsi="David"/>
          <w:rtl/>
        </w:rPr>
        <w:t xml:space="preserve">נספח 4 </w:t>
      </w:r>
      <w:r w:rsidR="002752B8">
        <w:rPr>
          <w:rFonts w:ascii="David" w:hAnsi="David" w:hint="cs"/>
          <w:rtl/>
        </w:rPr>
        <w:t>למוצגי ב"כ היועמ"ש</w:t>
      </w:r>
      <w:r w:rsidR="00BA7E37" w:rsidRPr="00E21FC9">
        <w:rPr>
          <w:rFonts w:ascii="David" w:hAnsi="David" w:hint="cs"/>
          <w:rtl/>
        </w:rPr>
        <w:t>)</w:t>
      </w:r>
      <w:r w:rsidR="00DE34D8" w:rsidRPr="00E21FC9">
        <w:rPr>
          <w:rFonts w:ascii="David" w:hAnsi="David"/>
          <w:rtl/>
        </w:rPr>
        <w:t xml:space="preserve">. </w:t>
      </w:r>
      <w:r w:rsidR="000B0CD2">
        <w:rPr>
          <w:rFonts w:ascii="David" w:hAnsi="David" w:hint="cs"/>
          <w:rtl/>
        </w:rPr>
        <w:t xml:space="preserve">משמע, </w:t>
      </w:r>
      <w:r w:rsidR="000B0CD2" w:rsidRPr="00CC656E">
        <w:rPr>
          <w:rFonts w:ascii="David" w:hAnsi="David"/>
          <w:rtl/>
        </w:rPr>
        <w:t>ה</w:t>
      </w:r>
      <w:r w:rsidR="000B0CD2">
        <w:rPr>
          <w:rFonts w:ascii="David" w:hAnsi="David"/>
          <w:rtl/>
        </w:rPr>
        <w:t xml:space="preserve">עובדה שקיימת צוואה מזויפת </w:t>
      </w:r>
      <w:r w:rsidR="000B0CD2" w:rsidRPr="002752B8">
        <w:rPr>
          <w:rFonts w:ascii="David" w:hAnsi="David"/>
          <w:u w:val="single"/>
          <w:rtl/>
        </w:rPr>
        <w:t>נוספת</w:t>
      </w:r>
      <w:r w:rsidR="000B0CD2" w:rsidRPr="00CC656E">
        <w:rPr>
          <w:rFonts w:ascii="David" w:hAnsi="David"/>
          <w:rtl/>
        </w:rPr>
        <w:t xml:space="preserve"> של מנוחה </w:t>
      </w:r>
      <w:r w:rsidR="000B0CD2">
        <w:rPr>
          <w:rFonts w:ascii="David" w:hAnsi="David" w:hint="cs"/>
          <w:rtl/>
        </w:rPr>
        <w:t>ש</w:t>
      </w:r>
      <w:r w:rsidR="000B0CD2" w:rsidRPr="00CC656E">
        <w:rPr>
          <w:rFonts w:ascii="David" w:hAnsi="David"/>
          <w:rtl/>
        </w:rPr>
        <w:t>אין לה כל קשר למנוח ובה מצויות חתימותיהם לכאורה של העדים</w:t>
      </w:r>
      <w:r w:rsidR="000B0CD2">
        <w:rPr>
          <w:rFonts w:hint="cs"/>
          <w:rtl/>
        </w:rPr>
        <w:t xml:space="preserve"> בהליך זה, מהווה </w:t>
      </w:r>
      <w:r w:rsidR="00FA6009">
        <w:rPr>
          <w:rFonts w:hint="cs"/>
          <w:rtl/>
        </w:rPr>
        <w:t>ראיה ו</w:t>
      </w:r>
      <w:r w:rsidR="000B0CD2">
        <w:rPr>
          <w:rFonts w:hint="cs"/>
          <w:rtl/>
        </w:rPr>
        <w:t xml:space="preserve">חיזוק למסקנת המומחית לפיה מדובר במסמך מזויף. </w:t>
      </w:r>
    </w:p>
    <w:p w:rsidR="00DE34D8" w:rsidRPr="00274D78" w:rsidRDefault="00DE34D8" w:rsidP="00DE34D8">
      <w:pPr>
        <w:pStyle w:val="ad"/>
        <w:rPr>
          <w:rFonts w:ascii="David" w:hAnsi="David"/>
          <w:sz w:val="16"/>
          <w:szCs w:val="16"/>
          <w:rtl/>
        </w:rPr>
      </w:pPr>
    </w:p>
    <w:p w:rsidR="00BA7E37" w:rsidRDefault="00C94861" w:rsidP="00E72BA3">
      <w:pPr>
        <w:numPr>
          <w:ilvl w:val="0"/>
          <w:numId w:val="1"/>
        </w:numPr>
        <w:spacing w:line="360" w:lineRule="auto"/>
        <w:ind w:left="680" w:hanging="680"/>
        <w:jc w:val="both"/>
      </w:pPr>
      <w:r>
        <w:rPr>
          <w:rFonts w:ascii="David" w:hAnsi="David" w:hint="cs"/>
          <w:rtl/>
        </w:rPr>
        <w:t xml:space="preserve">כן, יצוין כי </w:t>
      </w:r>
      <w:r w:rsidR="000B0CD2">
        <w:rPr>
          <w:rFonts w:ascii="David" w:hAnsi="David" w:hint="cs"/>
          <w:rtl/>
        </w:rPr>
        <w:t xml:space="preserve">אין לקבל את </w:t>
      </w:r>
      <w:r w:rsidR="00DE34D8" w:rsidRPr="00176E47">
        <w:rPr>
          <w:rFonts w:ascii="David" w:hAnsi="David"/>
          <w:rtl/>
        </w:rPr>
        <w:t>ניסיונ</w:t>
      </w:r>
      <w:r w:rsidR="00BA7E37" w:rsidRPr="00176E47">
        <w:rPr>
          <w:rFonts w:ascii="David" w:hAnsi="David" w:hint="cs"/>
          <w:rtl/>
        </w:rPr>
        <w:t xml:space="preserve">ם של התובעים </w:t>
      </w:r>
      <w:r w:rsidR="00DE34D8" w:rsidRPr="00176E47">
        <w:rPr>
          <w:rFonts w:ascii="David" w:hAnsi="David"/>
          <w:rtl/>
        </w:rPr>
        <w:t>בסעיף 67 לסיכומי</w:t>
      </w:r>
      <w:r w:rsidR="00BA7E37" w:rsidRPr="00176E47">
        <w:rPr>
          <w:rFonts w:ascii="David" w:hAnsi="David" w:hint="cs"/>
          <w:rtl/>
        </w:rPr>
        <w:t>הם</w:t>
      </w:r>
      <w:r w:rsidR="00DE34D8" w:rsidRPr="00176E47">
        <w:rPr>
          <w:rFonts w:ascii="David" w:hAnsi="David"/>
          <w:rtl/>
        </w:rPr>
        <w:t xml:space="preserve"> להסתייע בסעיף 25(א) לחוק הירושה </w:t>
      </w:r>
      <w:r w:rsidR="000B0CD2">
        <w:rPr>
          <w:rFonts w:ascii="David" w:hAnsi="David" w:hint="cs"/>
          <w:rtl/>
        </w:rPr>
        <w:t>לצורך הכשרת הצוואה</w:t>
      </w:r>
      <w:r w:rsidR="00FA6009">
        <w:rPr>
          <w:rFonts w:ascii="David" w:hAnsi="David" w:hint="cs"/>
          <w:rtl/>
        </w:rPr>
        <w:t>. הואיל ונקבע כי חתימת העדה גב' ע</w:t>
      </w:r>
      <w:r w:rsidR="00E72BA3">
        <w:rPr>
          <w:rFonts w:ascii="David" w:hAnsi="David" w:hint="cs"/>
          <w:rtl/>
        </w:rPr>
        <w:t>'</w:t>
      </w:r>
      <w:r w:rsidR="00FA6009">
        <w:rPr>
          <w:rFonts w:ascii="David" w:hAnsi="David" w:hint="cs"/>
          <w:rtl/>
        </w:rPr>
        <w:t xml:space="preserve"> א</w:t>
      </w:r>
      <w:r w:rsidR="00E72BA3">
        <w:rPr>
          <w:rFonts w:ascii="David" w:hAnsi="David" w:hint="cs"/>
          <w:rtl/>
        </w:rPr>
        <w:t>'</w:t>
      </w:r>
      <w:r w:rsidR="00FA6009">
        <w:rPr>
          <w:rFonts w:ascii="David" w:hAnsi="David" w:hint="cs"/>
          <w:rtl/>
        </w:rPr>
        <w:t xml:space="preserve"> ז"ל על גבי הצוואה הינה מזויפת, אזי אין עסקינן בצוואה כלל שכן לא מתקיים רכיב היסוד של "</w:t>
      </w:r>
      <w:r w:rsidR="00FA6009" w:rsidRPr="00FA6009">
        <w:rPr>
          <w:rFonts w:ascii="David" w:hAnsi="David" w:hint="cs"/>
          <w:b/>
          <w:bCs/>
          <w:rtl/>
        </w:rPr>
        <w:t>הבאת הצוואה בפני שני עדים</w:t>
      </w:r>
      <w:r w:rsidR="00FA6009">
        <w:rPr>
          <w:rFonts w:ascii="David" w:hAnsi="David" w:hint="cs"/>
          <w:rtl/>
        </w:rPr>
        <w:t>"</w:t>
      </w:r>
      <w:r>
        <w:rPr>
          <w:rFonts w:ascii="David" w:hAnsi="David" w:hint="cs"/>
          <w:rtl/>
        </w:rPr>
        <w:t xml:space="preserve"> ולא ניתן להכשיר את הצוואה מכוח סעיף זה כל שכן משכלל לא הובאו ראיות בנוגע לנסיבות עריכת הצוואה</w:t>
      </w:r>
      <w:r w:rsidR="00FA6009">
        <w:rPr>
          <w:rFonts w:ascii="David" w:hAnsi="David" w:hint="cs"/>
          <w:rtl/>
        </w:rPr>
        <w:t xml:space="preserve">. </w:t>
      </w:r>
    </w:p>
    <w:p w:rsidR="00ED24A4" w:rsidRPr="00ED24A4" w:rsidRDefault="00ED24A4" w:rsidP="00ED24A4">
      <w:pPr>
        <w:pStyle w:val="ad"/>
        <w:rPr>
          <w:sz w:val="16"/>
          <w:szCs w:val="16"/>
          <w:rtl/>
        </w:rPr>
      </w:pPr>
    </w:p>
    <w:p w:rsidR="00263188" w:rsidRPr="00924CE8" w:rsidRDefault="00FA6009" w:rsidP="00E72BA3">
      <w:pPr>
        <w:numPr>
          <w:ilvl w:val="0"/>
          <w:numId w:val="1"/>
        </w:numPr>
        <w:spacing w:line="360" w:lineRule="auto"/>
        <w:ind w:left="680" w:hanging="680"/>
        <w:jc w:val="both"/>
        <w:rPr>
          <w:rFonts w:ascii="David" w:hAnsi="David"/>
        </w:rPr>
      </w:pPr>
      <w:r>
        <w:rPr>
          <w:rFonts w:ascii="David" w:hAnsi="David" w:hint="cs"/>
          <w:rtl/>
        </w:rPr>
        <w:t>סיכומם של דב</w:t>
      </w:r>
      <w:r w:rsidR="00AA5635">
        <w:rPr>
          <w:rFonts w:ascii="David" w:hAnsi="David" w:hint="cs"/>
          <w:rtl/>
        </w:rPr>
        <w:t>רים</w:t>
      </w:r>
      <w:r w:rsidR="00ED24A4" w:rsidRPr="00924CE8">
        <w:rPr>
          <w:rFonts w:ascii="David" w:hAnsi="David"/>
          <w:rtl/>
        </w:rPr>
        <w:t xml:space="preserve">, </w:t>
      </w:r>
      <w:r w:rsidR="00ED24A4" w:rsidRPr="00924CE8">
        <w:rPr>
          <w:rFonts w:ascii="David" w:hAnsi="David" w:hint="cs"/>
          <w:rtl/>
        </w:rPr>
        <w:t xml:space="preserve">נוכח ממצאי </w:t>
      </w:r>
      <w:r w:rsidR="00AA5635">
        <w:rPr>
          <w:rFonts w:ascii="David" w:hAnsi="David" w:hint="cs"/>
          <w:rtl/>
        </w:rPr>
        <w:t xml:space="preserve">חוו"ד המשלימה של </w:t>
      </w:r>
      <w:r w:rsidR="00ED24A4" w:rsidRPr="00924CE8">
        <w:rPr>
          <w:rFonts w:ascii="David" w:hAnsi="David" w:hint="cs"/>
          <w:rtl/>
        </w:rPr>
        <w:t xml:space="preserve">המומחית </w:t>
      </w:r>
      <w:r w:rsidR="006B7FBD">
        <w:rPr>
          <w:rFonts w:ascii="David" w:hAnsi="David" w:hint="cs"/>
          <w:rtl/>
        </w:rPr>
        <w:t xml:space="preserve">שלא נסתרו </w:t>
      </w:r>
      <w:r w:rsidR="00ED24A4" w:rsidRPr="00924CE8">
        <w:rPr>
          <w:rFonts w:ascii="David" w:hAnsi="David" w:hint="cs"/>
          <w:rtl/>
        </w:rPr>
        <w:t>לפיהם ח</w:t>
      </w:r>
      <w:r w:rsidR="00ED24A4" w:rsidRPr="00924CE8">
        <w:rPr>
          <w:rFonts w:ascii="David" w:hAnsi="David"/>
          <w:rtl/>
        </w:rPr>
        <w:t>תימתה של העדה ע</w:t>
      </w:r>
      <w:r w:rsidR="00E72BA3">
        <w:rPr>
          <w:rFonts w:ascii="David" w:hAnsi="David" w:hint="cs"/>
          <w:rtl/>
        </w:rPr>
        <w:t>'</w:t>
      </w:r>
      <w:r w:rsidR="00ED24A4" w:rsidRPr="00924CE8">
        <w:rPr>
          <w:rFonts w:ascii="David" w:hAnsi="David"/>
          <w:rtl/>
        </w:rPr>
        <w:t xml:space="preserve"> א</w:t>
      </w:r>
      <w:r w:rsidR="00E72BA3">
        <w:rPr>
          <w:rFonts w:ascii="David" w:hAnsi="David" w:hint="cs"/>
          <w:rtl/>
        </w:rPr>
        <w:t>'</w:t>
      </w:r>
      <w:r w:rsidR="00ED24A4" w:rsidRPr="00924CE8">
        <w:rPr>
          <w:rFonts w:ascii="David" w:hAnsi="David"/>
          <w:rtl/>
        </w:rPr>
        <w:t xml:space="preserve"> זויפה</w:t>
      </w:r>
      <w:r w:rsidR="00ED24A4" w:rsidRPr="00924CE8">
        <w:rPr>
          <w:rFonts w:ascii="David" w:hAnsi="David" w:hint="cs"/>
          <w:rtl/>
        </w:rPr>
        <w:t xml:space="preserve"> ו</w:t>
      </w:r>
      <w:r w:rsidR="00AA5635">
        <w:rPr>
          <w:rFonts w:ascii="David" w:hAnsi="David" w:hint="cs"/>
          <w:rtl/>
        </w:rPr>
        <w:t>בשים לב ל</w:t>
      </w:r>
      <w:r w:rsidR="00ED24A4" w:rsidRPr="00924CE8">
        <w:rPr>
          <w:rFonts w:ascii="David" w:hAnsi="David" w:hint="cs"/>
          <w:rtl/>
        </w:rPr>
        <w:t xml:space="preserve">חיזוק </w:t>
      </w:r>
      <w:r w:rsidR="00AA5635">
        <w:rPr>
          <w:rFonts w:ascii="David" w:hAnsi="David" w:hint="cs"/>
          <w:rtl/>
        </w:rPr>
        <w:t xml:space="preserve">שניתן </w:t>
      </w:r>
      <w:r w:rsidR="00ED24A4" w:rsidRPr="00924CE8">
        <w:rPr>
          <w:rFonts w:ascii="David" w:hAnsi="David" w:hint="cs"/>
          <w:rtl/>
        </w:rPr>
        <w:t>למסקנה זו בצוואת המנוחה צ</w:t>
      </w:r>
      <w:r w:rsidR="00E72BA3">
        <w:rPr>
          <w:rFonts w:ascii="David" w:hAnsi="David" w:hint="cs"/>
          <w:rtl/>
        </w:rPr>
        <w:t>'</w:t>
      </w:r>
      <w:r w:rsidR="00ED24A4" w:rsidRPr="00924CE8">
        <w:rPr>
          <w:rFonts w:ascii="David" w:hAnsi="David" w:hint="cs"/>
          <w:rtl/>
        </w:rPr>
        <w:t xml:space="preserve"> ק</w:t>
      </w:r>
      <w:r w:rsidR="00E72BA3">
        <w:rPr>
          <w:rFonts w:ascii="David" w:hAnsi="David" w:hint="cs"/>
          <w:rtl/>
        </w:rPr>
        <w:t>'</w:t>
      </w:r>
      <w:r w:rsidR="00ED24A4" w:rsidRPr="00924CE8">
        <w:rPr>
          <w:rFonts w:ascii="David" w:hAnsi="David" w:hint="cs"/>
          <w:rtl/>
        </w:rPr>
        <w:t xml:space="preserve"> ז"ל, </w:t>
      </w:r>
      <w:r w:rsidR="00C94861">
        <w:rPr>
          <w:rFonts w:ascii="David" w:hAnsi="David" w:hint="cs"/>
          <w:rtl/>
        </w:rPr>
        <w:t xml:space="preserve">שוכנעתי </w:t>
      </w:r>
      <w:r w:rsidR="00ED24A4" w:rsidRPr="00924CE8">
        <w:rPr>
          <w:rFonts w:ascii="David" w:hAnsi="David" w:hint="cs"/>
          <w:rtl/>
        </w:rPr>
        <w:t xml:space="preserve">כי </w:t>
      </w:r>
      <w:r w:rsidR="00BA7E37" w:rsidRPr="00924CE8">
        <w:rPr>
          <w:rFonts w:ascii="David" w:hAnsi="David" w:hint="cs"/>
          <w:rtl/>
        </w:rPr>
        <w:t xml:space="preserve">הנתבעים </w:t>
      </w:r>
      <w:r w:rsidR="00AA5635">
        <w:rPr>
          <w:rFonts w:ascii="David" w:hAnsi="David" w:hint="cs"/>
          <w:rtl/>
        </w:rPr>
        <w:t xml:space="preserve">עמדו </w:t>
      </w:r>
      <w:r w:rsidR="00BA7E37" w:rsidRPr="00924CE8">
        <w:rPr>
          <w:rFonts w:ascii="David" w:hAnsi="David" w:hint="cs"/>
          <w:rtl/>
        </w:rPr>
        <w:t xml:space="preserve">בנטל להוכיח </w:t>
      </w:r>
      <w:r w:rsidR="00263188" w:rsidRPr="00924CE8">
        <w:rPr>
          <w:rFonts w:ascii="David" w:hAnsi="David"/>
          <w:rtl/>
        </w:rPr>
        <w:t>במ</w:t>
      </w:r>
      <w:r w:rsidR="006B7FBD">
        <w:rPr>
          <w:rFonts w:ascii="David" w:hAnsi="David" w:hint="cs"/>
          <w:rtl/>
        </w:rPr>
        <w:t xml:space="preserve">אזן </w:t>
      </w:r>
      <w:r w:rsidR="00263188" w:rsidRPr="00924CE8">
        <w:rPr>
          <w:rFonts w:ascii="David" w:hAnsi="David"/>
          <w:rtl/>
        </w:rPr>
        <w:t xml:space="preserve">הסתברות </w:t>
      </w:r>
      <w:r w:rsidR="00AA5635">
        <w:rPr>
          <w:rFonts w:ascii="David" w:hAnsi="David" w:hint="cs"/>
          <w:rtl/>
        </w:rPr>
        <w:t xml:space="preserve">את </w:t>
      </w:r>
      <w:r w:rsidR="006B7FBD">
        <w:rPr>
          <w:rFonts w:ascii="David" w:hAnsi="David" w:hint="cs"/>
          <w:rtl/>
        </w:rPr>
        <w:t xml:space="preserve">קיומם של </w:t>
      </w:r>
      <w:r w:rsidR="00AA5635">
        <w:rPr>
          <w:rFonts w:ascii="David" w:hAnsi="David" w:hint="cs"/>
          <w:rtl/>
        </w:rPr>
        <w:t xml:space="preserve">ספקות </w:t>
      </w:r>
      <w:r w:rsidR="00263188" w:rsidRPr="00924CE8">
        <w:rPr>
          <w:rFonts w:ascii="David" w:hAnsi="David"/>
          <w:rtl/>
        </w:rPr>
        <w:t>באמיתות הצוואה ומ</w:t>
      </w:r>
      <w:r w:rsidR="00ED24A4" w:rsidRPr="00924CE8">
        <w:rPr>
          <w:rFonts w:ascii="David" w:hAnsi="David" w:hint="cs"/>
          <w:rtl/>
        </w:rPr>
        <w:t>שכך ע</w:t>
      </w:r>
      <w:r w:rsidR="00263188" w:rsidRPr="00924CE8">
        <w:rPr>
          <w:rFonts w:ascii="David" w:hAnsi="David"/>
          <w:rtl/>
        </w:rPr>
        <w:t>ובר נטל ההוכחה להוכחת תקינותה של הצוואה לשכמ</w:t>
      </w:r>
      <w:r w:rsidR="006A2A50" w:rsidRPr="00924CE8">
        <w:rPr>
          <w:rFonts w:ascii="David" w:hAnsi="David" w:hint="cs"/>
          <w:rtl/>
        </w:rPr>
        <w:t>ם</w:t>
      </w:r>
      <w:r w:rsidR="00263188" w:rsidRPr="00924CE8">
        <w:rPr>
          <w:rFonts w:ascii="David" w:hAnsi="David"/>
          <w:rtl/>
        </w:rPr>
        <w:t xml:space="preserve"> </w:t>
      </w:r>
      <w:r w:rsidR="006B7FBD">
        <w:rPr>
          <w:rFonts w:ascii="David" w:hAnsi="David" w:hint="cs"/>
          <w:rtl/>
        </w:rPr>
        <w:t>ש</w:t>
      </w:r>
      <w:r w:rsidR="00263188" w:rsidRPr="00924CE8">
        <w:rPr>
          <w:rFonts w:ascii="David" w:hAnsi="David"/>
          <w:rtl/>
        </w:rPr>
        <w:t>ל התובע</w:t>
      </w:r>
      <w:r w:rsidR="006A2A50" w:rsidRPr="00924CE8">
        <w:rPr>
          <w:rFonts w:ascii="David" w:hAnsi="David" w:hint="cs"/>
          <w:rtl/>
        </w:rPr>
        <w:t>ים</w:t>
      </w:r>
      <w:r w:rsidR="00263188" w:rsidRPr="00924CE8">
        <w:rPr>
          <w:rFonts w:ascii="David" w:hAnsi="David"/>
          <w:rtl/>
        </w:rPr>
        <w:t xml:space="preserve">. </w:t>
      </w:r>
    </w:p>
    <w:p w:rsidR="00AA5635" w:rsidRPr="00AA5635" w:rsidRDefault="00AA5635" w:rsidP="00263188">
      <w:pPr>
        <w:pStyle w:val="ad"/>
        <w:spacing w:line="360" w:lineRule="auto"/>
        <w:ind w:left="680"/>
        <w:jc w:val="both"/>
        <w:rPr>
          <w:rFonts w:ascii="David" w:hAnsi="David"/>
          <w:sz w:val="16"/>
          <w:szCs w:val="16"/>
        </w:rPr>
      </w:pPr>
    </w:p>
    <w:p w:rsidR="00263188" w:rsidRPr="00263188" w:rsidRDefault="00263188" w:rsidP="00924CE8">
      <w:pPr>
        <w:spacing w:line="360" w:lineRule="auto"/>
        <w:jc w:val="both"/>
        <w:rPr>
          <w:rFonts w:ascii="David" w:hAnsi="David"/>
        </w:rPr>
      </w:pPr>
      <w:r w:rsidRPr="00263188">
        <w:rPr>
          <w:rFonts w:ascii="David" w:hAnsi="David"/>
          <w:b/>
          <w:bCs/>
          <w:u w:val="single"/>
          <w:rtl/>
        </w:rPr>
        <w:t>האם התובע</w:t>
      </w:r>
      <w:r>
        <w:rPr>
          <w:rFonts w:ascii="David" w:hAnsi="David" w:hint="cs"/>
          <w:b/>
          <w:bCs/>
          <w:u w:val="single"/>
          <w:rtl/>
        </w:rPr>
        <w:t>ים</w:t>
      </w:r>
      <w:r w:rsidRPr="00263188">
        <w:rPr>
          <w:rFonts w:ascii="David" w:hAnsi="David"/>
          <w:b/>
          <w:bCs/>
          <w:u w:val="single"/>
          <w:rtl/>
        </w:rPr>
        <w:t xml:space="preserve"> </w:t>
      </w:r>
      <w:r w:rsidR="00924CE8">
        <w:rPr>
          <w:rFonts w:ascii="David" w:hAnsi="David" w:hint="cs"/>
          <w:b/>
          <w:bCs/>
          <w:u w:val="single"/>
          <w:rtl/>
        </w:rPr>
        <w:t xml:space="preserve">הצליחו </w:t>
      </w:r>
      <w:r w:rsidRPr="00263188">
        <w:rPr>
          <w:rFonts w:ascii="David" w:hAnsi="David"/>
          <w:b/>
          <w:bCs/>
          <w:u w:val="single"/>
          <w:rtl/>
        </w:rPr>
        <w:t xml:space="preserve">להסיר </w:t>
      </w:r>
      <w:r w:rsidR="00924CE8">
        <w:rPr>
          <w:rFonts w:ascii="David" w:hAnsi="David" w:hint="cs"/>
          <w:b/>
          <w:bCs/>
          <w:u w:val="single"/>
          <w:rtl/>
        </w:rPr>
        <w:t xml:space="preserve">את </w:t>
      </w:r>
      <w:r w:rsidRPr="00263188">
        <w:rPr>
          <w:rFonts w:ascii="David" w:hAnsi="David"/>
          <w:b/>
          <w:bCs/>
          <w:u w:val="single"/>
          <w:rtl/>
        </w:rPr>
        <w:t>הספק</w:t>
      </w:r>
      <w:r w:rsidR="00AA5635">
        <w:rPr>
          <w:rFonts w:ascii="David" w:hAnsi="David" w:hint="cs"/>
          <w:b/>
          <w:bCs/>
          <w:u w:val="single"/>
          <w:rtl/>
        </w:rPr>
        <w:t>ות</w:t>
      </w:r>
      <w:r w:rsidRPr="00263188">
        <w:rPr>
          <w:rFonts w:ascii="David" w:hAnsi="David"/>
          <w:b/>
          <w:bCs/>
          <w:u w:val="single"/>
          <w:rtl/>
        </w:rPr>
        <w:t xml:space="preserve"> באשר לאמיתות הצוואה</w:t>
      </w:r>
      <w:r w:rsidRPr="00263188">
        <w:rPr>
          <w:rFonts w:ascii="David" w:hAnsi="David"/>
          <w:rtl/>
        </w:rPr>
        <w:t>?</w:t>
      </w:r>
    </w:p>
    <w:p w:rsidR="00263188" w:rsidRPr="00AA5635" w:rsidRDefault="00263188" w:rsidP="00263188">
      <w:pPr>
        <w:pStyle w:val="ad"/>
        <w:rPr>
          <w:rFonts w:ascii="David" w:hAnsi="David"/>
          <w:sz w:val="16"/>
          <w:szCs w:val="16"/>
          <w:rtl/>
        </w:rPr>
      </w:pPr>
    </w:p>
    <w:p w:rsidR="009A5821" w:rsidRDefault="00924CE8" w:rsidP="00C94861">
      <w:pPr>
        <w:pStyle w:val="ad"/>
        <w:numPr>
          <w:ilvl w:val="0"/>
          <w:numId w:val="1"/>
        </w:numPr>
        <w:spacing w:line="360" w:lineRule="auto"/>
        <w:ind w:left="680" w:hanging="680"/>
        <w:jc w:val="both"/>
      </w:pPr>
      <w:r w:rsidRPr="00B353D2">
        <w:rPr>
          <w:rFonts w:ascii="David" w:hAnsi="David" w:hint="cs"/>
          <w:b/>
          <w:bCs/>
          <w:rtl/>
        </w:rPr>
        <w:t xml:space="preserve">במקרה דנן, לאחר בחינת מכלול הטענות, העדויות והראיות שהונחו בפני, נחה דעתה כי </w:t>
      </w:r>
      <w:r w:rsidR="00263188" w:rsidRPr="00B353D2">
        <w:rPr>
          <w:rFonts w:ascii="David" w:hAnsi="David" w:hint="cs"/>
          <w:b/>
          <w:bCs/>
          <w:rtl/>
        </w:rPr>
        <w:t xml:space="preserve"> </w:t>
      </w:r>
      <w:r w:rsidR="00263188" w:rsidRPr="00B353D2">
        <w:rPr>
          <w:rFonts w:ascii="David" w:hAnsi="David"/>
          <w:b/>
          <w:bCs/>
          <w:rtl/>
        </w:rPr>
        <w:t>התובע</w:t>
      </w:r>
      <w:r w:rsidR="00263188" w:rsidRPr="00B353D2">
        <w:rPr>
          <w:rFonts w:ascii="David" w:hAnsi="David" w:hint="cs"/>
          <w:b/>
          <w:bCs/>
          <w:rtl/>
        </w:rPr>
        <w:t>ים</w:t>
      </w:r>
      <w:r w:rsidR="00263188" w:rsidRPr="00B353D2">
        <w:rPr>
          <w:rFonts w:ascii="David" w:hAnsi="David"/>
          <w:b/>
          <w:bCs/>
          <w:rtl/>
        </w:rPr>
        <w:t xml:space="preserve"> לא הצליח לעמוד בנטל הראיה הנדרש </w:t>
      </w:r>
      <w:r w:rsidRPr="00B353D2">
        <w:rPr>
          <w:rFonts w:ascii="David" w:hAnsi="David" w:hint="cs"/>
          <w:b/>
          <w:bCs/>
          <w:rtl/>
        </w:rPr>
        <w:t xml:space="preserve">לצורך הסרת </w:t>
      </w:r>
      <w:r w:rsidR="00263188" w:rsidRPr="00B353D2">
        <w:rPr>
          <w:rFonts w:ascii="David" w:hAnsi="David"/>
          <w:b/>
          <w:bCs/>
          <w:rtl/>
        </w:rPr>
        <w:t>הספק</w:t>
      </w:r>
      <w:r w:rsidR="00AA5635">
        <w:rPr>
          <w:rFonts w:ascii="David" w:hAnsi="David" w:hint="cs"/>
          <w:b/>
          <w:bCs/>
          <w:rtl/>
        </w:rPr>
        <w:t>ות</w:t>
      </w:r>
      <w:r w:rsidR="00263188" w:rsidRPr="00B353D2">
        <w:rPr>
          <w:rFonts w:ascii="David" w:hAnsi="David"/>
          <w:b/>
          <w:bCs/>
          <w:rtl/>
        </w:rPr>
        <w:t xml:space="preserve"> באמיתותה של הצוואה</w:t>
      </w:r>
      <w:r w:rsidRPr="00B353D2">
        <w:rPr>
          <w:rFonts w:ascii="David" w:hAnsi="David" w:hint="cs"/>
          <w:b/>
          <w:bCs/>
          <w:rtl/>
        </w:rPr>
        <w:t xml:space="preserve">. </w:t>
      </w:r>
      <w:r w:rsidR="00C94861">
        <w:rPr>
          <w:rFonts w:ascii="David" w:hAnsi="David" w:hint="cs"/>
          <w:b/>
          <w:bCs/>
          <w:rtl/>
        </w:rPr>
        <w:t>נהפוך הוא</w:t>
      </w:r>
      <w:r w:rsidRPr="00B353D2">
        <w:rPr>
          <w:rFonts w:ascii="David" w:hAnsi="David" w:hint="cs"/>
          <w:b/>
          <w:bCs/>
          <w:rtl/>
        </w:rPr>
        <w:t xml:space="preserve">, </w:t>
      </w:r>
      <w:r w:rsidRPr="00B353D2">
        <w:rPr>
          <w:rFonts w:hint="cs"/>
          <w:b/>
          <w:bCs/>
          <w:noProof w:val="0"/>
          <w:rtl/>
        </w:rPr>
        <w:t xml:space="preserve">בחינת </w:t>
      </w:r>
      <w:r w:rsidR="00E33F79" w:rsidRPr="00B353D2">
        <w:rPr>
          <w:rFonts w:hint="cs"/>
          <w:b/>
          <w:bCs/>
          <w:noProof w:val="0"/>
          <w:rtl/>
        </w:rPr>
        <w:t xml:space="preserve">כלל נסיבות המקרה לרבות </w:t>
      </w:r>
      <w:r w:rsidRPr="00B353D2">
        <w:rPr>
          <w:rFonts w:ascii="David" w:hAnsi="David" w:hint="cs"/>
          <w:b/>
          <w:bCs/>
          <w:rtl/>
        </w:rPr>
        <w:t>הנסיבות ה</w:t>
      </w:r>
      <w:r w:rsidR="00AA5635">
        <w:rPr>
          <w:rFonts w:ascii="David" w:hAnsi="David" w:hint="cs"/>
          <w:b/>
          <w:bCs/>
          <w:rtl/>
        </w:rPr>
        <w:t xml:space="preserve">עלומות של עריכת </w:t>
      </w:r>
      <w:r w:rsidR="00AA5635">
        <w:rPr>
          <w:rFonts w:ascii="David" w:hAnsi="David" w:hint="cs"/>
          <w:b/>
          <w:bCs/>
          <w:rtl/>
        </w:rPr>
        <w:lastRenderedPageBreak/>
        <w:t>הצוואה</w:t>
      </w:r>
      <w:r w:rsidRPr="00B353D2">
        <w:rPr>
          <w:rFonts w:ascii="David" w:hAnsi="David" w:hint="cs"/>
          <w:b/>
          <w:bCs/>
          <w:rtl/>
        </w:rPr>
        <w:t xml:space="preserve">, מערכת היחסים </w:t>
      </w:r>
      <w:r w:rsidR="00AA5635">
        <w:rPr>
          <w:rFonts w:ascii="David" w:hAnsi="David" w:hint="cs"/>
          <w:b/>
          <w:bCs/>
          <w:rtl/>
        </w:rPr>
        <w:t xml:space="preserve">הבעייתית (בלשון המעטה) </w:t>
      </w:r>
      <w:r w:rsidRPr="00B353D2">
        <w:rPr>
          <w:rFonts w:ascii="David" w:hAnsi="David" w:hint="cs"/>
          <w:b/>
          <w:bCs/>
          <w:rtl/>
        </w:rPr>
        <w:t xml:space="preserve">של המנוח עם התובע, </w:t>
      </w:r>
      <w:r w:rsidR="00263188" w:rsidRPr="00B353D2">
        <w:rPr>
          <w:rFonts w:ascii="David" w:hAnsi="David"/>
          <w:b/>
          <w:bCs/>
          <w:rtl/>
        </w:rPr>
        <w:t>עדות</w:t>
      </w:r>
      <w:r w:rsidRPr="00B353D2">
        <w:rPr>
          <w:rFonts w:ascii="David" w:hAnsi="David" w:hint="cs"/>
          <w:b/>
          <w:bCs/>
          <w:rtl/>
        </w:rPr>
        <w:t xml:space="preserve"> התובע </w:t>
      </w:r>
      <w:r w:rsidR="00E33F79" w:rsidRPr="00B353D2">
        <w:rPr>
          <w:rFonts w:ascii="David" w:hAnsi="David" w:hint="cs"/>
          <w:b/>
          <w:bCs/>
          <w:rtl/>
        </w:rPr>
        <w:t>בפני ביהמ"ש</w:t>
      </w:r>
      <w:r w:rsidR="00AA5635">
        <w:rPr>
          <w:rFonts w:ascii="David" w:hAnsi="David" w:hint="cs"/>
          <w:b/>
          <w:bCs/>
          <w:rtl/>
        </w:rPr>
        <w:t xml:space="preserve">, </w:t>
      </w:r>
      <w:r w:rsidR="00263188" w:rsidRPr="00B353D2">
        <w:rPr>
          <w:rFonts w:ascii="David" w:hAnsi="David"/>
          <w:b/>
          <w:bCs/>
          <w:rtl/>
        </w:rPr>
        <w:t>אי הבאת עדים נחוצים מטע</w:t>
      </w:r>
      <w:r w:rsidR="00C94861">
        <w:rPr>
          <w:rFonts w:ascii="David" w:hAnsi="David" w:hint="cs"/>
          <w:b/>
          <w:bCs/>
          <w:rtl/>
        </w:rPr>
        <w:t xml:space="preserve">ם התובעים ונסיבות נוספות שיפורטו להלן, </w:t>
      </w:r>
      <w:r w:rsidR="00263188" w:rsidRPr="00B353D2">
        <w:rPr>
          <w:rFonts w:ascii="David" w:hAnsi="David"/>
          <w:b/>
          <w:bCs/>
          <w:rtl/>
        </w:rPr>
        <w:t>כ</w:t>
      </w:r>
      <w:r w:rsidR="00C94861">
        <w:rPr>
          <w:rFonts w:ascii="David" w:hAnsi="David" w:hint="cs"/>
          <w:b/>
          <w:bCs/>
          <w:rtl/>
        </w:rPr>
        <w:t xml:space="preserve">ולם </w:t>
      </w:r>
      <w:r w:rsidR="00263188" w:rsidRPr="00B353D2">
        <w:rPr>
          <w:rFonts w:ascii="David" w:hAnsi="David"/>
          <w:b/>
          <w:bCs/>
          <w:rtl/>
        </w:rPr>
        <w:t xml:space="preserve">מצטרפים ומחזקים את </w:t>
      </w:r>
      <w:r w:rsidR="00E33F79" w:rsidRPr="00B353D2">
        <w:rPr>
          <w:rFonts w:ascii="David" w:hAnsi="David" w:hint="cs"/>
          <w:b/>
          <w:bCs/>
          <w:rtl/>
        </w:rPr>
        <w:t xml:space="preserve">מסקנת המומחית לפיה </w:t>
      </w:r>
      <w:r w:rsidR="00AA5635">
        <w:rPr>
          <w:rFonts w:ascii="David" w:hAnsi="David"/>
          <w:b/>
          <w:bCs/>
          <w:rtl/>
        </w:rPr>
        <w:t>ה</w:t>
      </w:r>
      <w:r w:rsidR="00AA5635">
        <w:rPr>
          <w:rFonts w:ascii="David" w:hAnsi="David" w:hint="cs"/>
          <w:b/>
          <w:bCs/>
          <w:rtl/>
        </w:rPr>
        <w:t xml:space="preserve">מסמך הנחזה להיות </w:t>
      </w:r>
      <w:r w:rsidR="00263188" w:rsidRPr="00B353D2">
        <w:rPr>
          <w:rFonts w:ascii="David" w:hAnsi="David"/>
          <w:b/>
          <w:bCs/>
          <w:rtl/>
        </w:rPr>
        <w:t>צוואת המנוח אינ</w:t>
      </w:r>
      <w:r w:rsidR="00AA5635">
        <w:rPr>
          <w:rFonts w:ascii="David" w:hAnsi="David" w:hint="cs"/>
          <w:b/>
          <w:bCs/>
          <w:rtl/>
        </w:rPr>
        <w:t xml:space="preserve">ו </w:t>
      </w:r>
      <w:r w:rsidR="00263188" w:rsidRPr="00B353D2">
        <w:rPr>
          <w:rFonts w:ascii="David" w:hAnsi="David"/>
          <w:b/>
          <w:bCs/>
          <w:rtl/>
        </w:rPr>
        <w:t>אלא מסמך מזוייף</w:t>
      </w:r>
      <w:r w:rsidR="00AA5635">
        <w:rPr>
          <w:rFonts w:ascii="David" w:hAnsi="David" w:hint="cs"/>
          <w:b/>
          <w:bCs/>
          <w:rtl/>
        </w:rPr>
        <w:t xml:space="preserve"> שדינו להתבטל</w:t>
      </w:r>
      <w:r w:rsidR="00263188" w:rsidRPr="00B353D2">
        <w:rPr>
          <w:rFonts w:ascii="David" w:hAnsi="David"/>
          <w:b/>
          <w:bCs/>
          <w:rtl/>
        </w:rPr>
        <w:t>.</w:t>
      </w:r>
      <w:r w:rsidR="00263188" w:rsidRPr="00263188">
        <w:rPr>
          <w:rFonts w:ascii="David" w:hAnsi="David"/>
          <w:rtl/>
        </w:rPr>
        <w:t xml:space="preserve"> </w:t>
      </w:r>
      <w:r w:rsidR="00E33F79" w:rsidRPr="00E21FC9">
        <w:rPr>
          <w:rFonts w:ascii="David" w:hAnsi="David" w:hint="cs"/>
          <w:b/>
          <w:bCs/>
          <w:rtl/>
        </w:rPr>
        <w:t>להלן אפרט הנימוקים ביסוד מסקנתי זו</w:t>
      </w:r>
      <w:r w:rsidR="00E33F79">
        <w:rPr>
          <w:rFonts w:ascii="David" w:hAnsi="David" w:hint="cs"/>
          <w:rtl/>
        </w:rPr>
        <w:t xml:space="preserve">. </w:t>
      </w:r>
    </w:p>
    <w:p w:rsidR="00E33F79" w:rsidRDefault="00E33F79" w:rsidP="00E33F79">
      <w:pPr>
        <w:pStyle w:val="ad"/>
        <w:spacing w:line="360" w:lineRule="auto"/>
        <w:ind w:left="680"/>
        <w:jc w:val="both"/>
        <w:rPr>
          <w:rtl/>
        </w:rPr>
      </w:pPr>
    </w:p>
    <w:p w:rsidR="0015221C" w:rsidRPr="00B353D2" w:rsidRDefault="00357B0C" w:rsidP="009A5821">
      <w:pPr>
        <w:spacing w:line="360" w:lineRule="auto"/>
        <w:jc w:val="both"/>
      </w:pPr>
      <w:r w:rsidRPr="0015221C">
        <w:rPr>
          <w:rFonts w:ascii="David" w:hAnsi="David"/>
          <w:b/>
          <w:bCs/>
          <w:u w:val="single"/>
          <w:rtl/>
        </w:rPr>
        <w:t>נסיבות עריכת הצוואה</w:t>
      </w:r>
      <w:r w:rsidR="00B353D2">
        <w:rPr>
          <w:rFonts w:ascii="David" w:hAnsi="David" w:hint="cs"/>
          <w:rtl/>
        </w:rPr>
        <w:t>:</w:t>
      </w:r>
    </w:p>
    <w:p w:rsidR="0015221C" w:rsidRDefault="0015221C" w:rsidP="0015221C">
      <w:pPr>
        <w:pStyle w:val="ad"/>
        <w:rPr>
          <w:rFonts w:ascii="David" w:hAnsi="David"/>
          <w:b/>
          <w:bCs/>
          <w:u w:val="single"/>
          <w:rtl/>
        </w:rPr>
      </w:pPr>
    </w:p>
    <w:p w:rsidR="00B353D2" w:rsidRDefault="00B353D2" w:rsidP="006B7FBD">
      <w:pPr>
        <w:numPr>
          <w:ilvl w:val="0"/>
          <w:numId w:val="1"/>
        </w:numPr>
        <w:spacing w:line="360" w:lineRule="auto"/>
        <w:ind w:left="680" w:hanging="680"/>
        <w:jc w:val="both"/>
      </w:pPr>
      <w:r>
        <w:rPr>
          <w:rFonts w:ascii="David" w:hAnsi="David" w:hint="cs"/>
          <w:rtl/>
        </w:rPr>
        <w:t xml:space="preserve">אין חולק כי בענייננו מדובר בנסיבות תמוהות </w:t>
      </w:r>
      <w:r w:rsidR="00AA5635">
        <w:rPr>
          <w:rFonts w:ascii="David" w:hAnsi="David" w:hint="cs"/>
          <w:rtl/>
        </w:rPr>
        <w:t>ועלומות של עריכת צוואה, אשר הו</w:t>
      </w:r>
      <w:r>
        <w:rPr>
          <w:rFonts w:ascii="David" w:hAnsi="David" w:hint="cs"/>
          <w:rtl/>
        </w:rPr>
        <w:t xml:space="preserve">גשה לקיום "יש מאין". בפועל, התובע </w:t>
      </w:r>
      <w:r w:rsidR="006B7FBD">
        <w:rPr>
          <w:rFonts w:ascii="David" w:hAnsi="David" w:hint="cs"/>
          <w:rtl/>
        </w:rPr>
        <w:t xml:space="preserve">לא העיד על </w:t>
      </w:r>
      <w:r w:rsidR="006942B1">
        <w:rPr>
          <w:rFonts w:ascii="David" w:hAnsi="David" w:hint="cs"/>
          <w:rtl/>
        </w:rPr>
        <w:t xml:space="preserve">נסיבות </w:t>
      </w:r>
      <w:r>
        <w:rPr>
          <w:rFonts w:ascii="David" w:hAnsi="David" w:hint="cs"/>
          <w:rtl/>
        </w:rPr>
        <w:t xml:space="preserve">עריכת הצוואה ואף לא הסביר כיצד הגיעה </w:t>
      </w:r>
      <w:r w:rsidR="00C94861">
        <w:rPr>
          <w:rFonts w:ascii="David" w:hAnsi="David" w:hint="cs"/>
          <w:rtl/>
        </w:rPr>
        <w:t xml:space="preserve">הצוואה לידיו ו/או לידי עו"ד שהגישה לקיום. </w:t>
      </w:r>
      <w:r w:rsidR="00AA5635">
        <w:rPr>
          <w:rFonts w:hint="cs"/>
          <w:rtl/>
        </w:rPr>
        <w:t xml:space="preserve">בנוסף, </w:t>
      </w:r>
      <w:r>
        <w:rPr>
          <w:rFonts w:hint="cs"/>
          <w:rtl/>
        </w:rPr>
        <w:t>הן מבחינת צורת הצוואה והן מבחינת תוכנה עולים ספקות, תמיהות ותהיות ממשיים</w:t>
      </w:r>
      <w:r w:rsidR="00AA5635">
        <w:rPr>
          <w:rFonts w:hint="cs"/>
          <w:rtl/>
        </w:rPr>
        <w:t xml:space="preserve"> באשר לאמיתות</w:t>
      </w:r>
      <w:r w:rsidR="00C94861">
        <w:rPr>
          <w:rFonts w:hint="cs"/>
          <w:rtl/>
        </w:rPr>
        <w:t>ה</w:t>
      </w:r>
      <w:r>
        <w:rPr>
          <w:rFonts w:hint="cs"/>
          <w:rtl/>
        </w:rPr>
        <w:t>, כמפורט להלן:</w:t>
      </w:r>
    </w:p>
    <w:p w:rsidR="00B353D2" w:rsidRPr="00BA15BB" w:rsidRDefault="00B353D2" w:rsidP="00B353D2">
      <w:pPr>
        <w:spacing w:line="360" w:lineRule="auto"/>
        <w:ind w:left="680"/>
        <w:jc w:val="both"/>
        <w:rPr>
          <w:rFonts w:ascii="David" w:hAnsi="David"/>
          <w:sz w:val="16"/>
          <w:szCs w:val="16"/>
        </w:rPr>
      </w:pPr>
      <w:r>
        <w:rPr>
          <w:rFonts w:hint="cs"/>
          <w:rtl/>
        </w:rPr>
        <w:t xml:space="preserve"> </w:t>
      </w:r>
    </w:p>
    <w:p w:rsidR="00B353D2" w:rsidRPr="006942B1" w:rsidRDefault="00B353D2" w:rsidP="00C94861">
      <w:pPr>
        <w:numPr>
          <w:ilvl w:val="0"/>
          <w:numId w:val="1"/>
        </w:numPr>
        <w:spacing w:line="360" w:lineRule="auto"/>
        <w:ind w:left="680" w:hanging="680"/>
        <w:jc w:val="both"/>
      </w:pPr>
      <w:r w:rsidRPr="00686F0F">
        <w:rPr>
          <w:rFonts w:hint="cs"/>
          <w:b/>
          <w:bCs/>
          <w:u w:val="single"/>
          <w:rtl/>
        </w:rPr>
        <w:t>מ</w:t>
      </w:r>
      <w:r w:rsidR="00391D3A" w:rsidRPr="00686F0F">
        <w:rPr>
          <w:rFonts w:hint="cs"/>
          <w:b/>
          <w:bCs/>
          <w:u w:val="single"/>
          <w:rtl/>
        </w:rPr>
        <w:t>ן ה</w:t>
      </w:r>
      <w:r w:rsidRPr="00686F0F">
        <w:rPr>
          <w:rFonts w:hint="cs"/>
          <w:b/>
          <w:bCs/>
          <w:u w:val="single"/>
          <w:rtl/>
        </w:rPr>
        <w:t>בחינה צורנית</w:t>
      </w:r>
      <w:r>
        <w:rPr>
          <w:rFonts w:hint="cs"/>
          <w:rtl/>
        </w:rPr>
        <w:t xml:space="preserve"> </w:t>
      </w:r>
      <w:r>
        <w:rPr>
          <w:rtl/>
        </w:rPr>
        <w:t>–</w:t>
      </w:r>
      <w:r>
        <w:rPr>
          <w:rFonts w:hint="cs"/>
          <w:rtl/>
        </w:rPr>
        <w:t xml:space="preserve"> מדובר במסמך מודפס בשפה העברית, כאשר לא ברור מי הדפיס אותו. בנוסף,</w:t>
      </w:r>
      <w:r w:rsidR="008E12C4">
        <w:rPr>
          <w:rFonts w:ascii="David" w:hAnsi="David" w:hint="cs"/>
          <w:rtl/>
        </w:rPr>
        <w:t xml:space="preserve"> </w:t>
      </w:r>
      <w:r w:rsidR="006519FD">
        <w:rPr>
          <w:rFonts w:ascii="David" w:hAnsi="David" w:hint="cs"/>
          <w:rtl/>
        </w:rPr>
        <w:t xml:space="preserve">עולה בבירור כי </w:t>
      </w:r>
      <w:r w:rsidRPr="00686F0F">
        <w:rPr>
          <w:rFonts w:ascii="David" w:hAnsi="David"/>
          <w:rtl/>
        </w:rPr>
        <w:t xml:space="preserve">המסמך הודפס מבעוד מועד </w:t>
      </w:r>
      <w:r w:rsidR="006519FD">
        <w:rPr>
          <w:rFonts w:ascii="David" w:hAnsi="David" w:hint="cs"/>
          <w:rtl/>
        </w:rPr>
        <w:t xml:space="preserve">שכן </w:t>
      </w:r>
      <w:r w:rsidRPr="00686F0F">
        <w:rPr>
          <w:rFonts w:ascii="David" w:hAnsi="David"/>
          <w:rtl/>
        </w:rPr>
        <w:t xml:space="preserve">תאריכי החתימה </w:t>
      </w:r>
      <w:r w:rsidR="006519FD">
        <w:rPr>
          <w:rFonts w:ascii="David" w:hAnsi="David" w:hint="cs"/>
          <w:rtl/>
        </w:rPr>
        <w:t xml:space="preserve">של המנוח ושל העדים נותרו </w:t>
      </w:r>
      <w:r w:rsidRPr="00686F0F">
        <w:rPr>
          <w:rFonts w:ascii="David" w:hAnsi="David"/>
          <w:rtl/>
        </w:rPr>
        <w:t xml:space="preserve">פתוחים, </w:t>
      </w:r>
      <w:r w:rsidR="006519FD">
        <w:rPr>
          <w:rFonts w:ascii="David" w:hAnsi="David" w:hint="cs"/>
          <w:rtl/>
        </w:rPr>
        <w:t xml:space="preserve">וכך גם </w:t>
      </w:r>
      <w:r w:rsidRPr="00686F0F">
        <w:rPr>
          <w:rFonts w:ascii="David" w:hAnsi="David"/>
          <w:rtl/>
        </w:rPr>
        <w:t xml:space="preserve">פרטי העדים </w:t>
      </w:r>
      <w:r w:rsidR="006519FD">
        <w:rPr>
          <w:rFonts w:ascii="David" w:hAnsi="David" w:hint="cs"/>
          <w:rtl/>
        </w:rPr>
        <w:t xml:space="preserve">ותאריך החתימה על הצוואה. משמע, מדובר בצוואה שהוכנה </w:t>
      </w:r>
      <w:r w:rsidR="00C94861" w:rsidRPr="00C94861">
        <w:rPr>
          <w:rFonts w:ascii="David" w:hAnsi="David" w:hint="cs"/>
          <w:u w:val="single"/>
          <w:rtl/>
        </w:rPr>
        <w:t>מראש</w:t>
      </w:r>
      <w:r w:rsidR="00C94861">
        <w:rPr>
          <w:rFonts w:ascii="David" w:hAnsi="David" w:hint="cs"/>
          <w:rtl/>
        </w:rPr>
        <w:t xml:space="preserve"> </w:t>
      </w:r>
      <w:r w:rsidR="006519FD">
        <w:rPr>
          <w:rFonts w:ascii="David" w:hAnsi="David" w:hint="cs"/>
          <w:rtl/>
        </w:rPr>
        <w:t xml:space="preserve">ע"י מאן </w:t>
      </w:r>
      <w:r w:rsidRPr="00686F0F">
        <w:rPr>
          <w:rFonts w:ascii="David" w:hAnsi="David"/>
          <w:rtl/>
        </w:rPr>
        <w:t>דהוא כאשר פרטי המנוח ופרטי ה</w:t>
      </w:r>
      <w:r w:rsidRPr="00686F0F">
        <w:rPr>
          <w:rFonts w:ascii="David" w:hAnsi="David" w:hint="cs"/>
          <w:rtl/>
        </w:rPr>
        <w:t>תובעים</w:t>
      </w:r>
      <w:r w:rsidR="006942B1" w:rsidRPr="00686F0F">
        <w:rPr>
          <w:rFonts w:ascii="David" w:hAnsi="David"/>
          <w:rtl/>
        </w:rPr>
        <w:t xml:space="preserve"> היו ידועים לו</w:t>
      </w:r>
      <w:r w:rsidR="006942B1" w:rsidRPr="00686F0F">
        <w:rPr>
          <w:rFonts w:ascii="David" w:hAnsi="David" w:hint="cs"/>
          <w:rtl/>
        </w:rPr>
        <w:t xml:space="preserve">, אך פרטי העדים </w:t>
      </w:r>
      <w:r w:rsidR="006519FD">
        <w:rPr>
          <w:rFonts w:ascii="David" w:hAnsi="David" w:hint="cs"/>
          <w:rtl/>
        </w:rPr>
        <w:t xml:space="preserve">ומועד חתימת הצוואה </w:t>
      </w:r>
      <w:r w:rsidR="006942B1" w:rsidRPr="00686F0F">
        <w:rPr>
          <w:rFonts w:ascii="David" w:hAnsi="David" w:hint="cs"/>
          <w:rtl/>
        </w:rPr>
        <w:t xml:space="preserve">לא היו ידועים בעת הדפסת המסמך אלא הוספו לאחר מכן. </w:t>
      </w:r>
    </w:p>
    <w:p w:rsidR="006942B1" w:rsidRPr="00BA15BB" w:rsidRDefault="006942B1" w:rsidP="006942B1">
      <w:pPr>
        <w:pStyle w:val="ad"/>
        <w:rPr>
          <w:sz w:val="16"/>
          <w:szCs w:val="16"/>
          <w:rtl/>
        </w:rPr>
      </w:pPr>
    </w:p>
    <w:p w:rsidR="006942B1" w:rsidRDefault="006942B1" w:rsidP="00E72BA3">
      <w:pPr>
        <w:numPr>
          <w:ilvl w:val="0"/>
          <w:numId w:val="1"/>
        </w:numPr>
        <w:spacing w:line="360" w:lineRule="auto"/>
        <w:ind w:left="680" w:hanging="680"/>
        <w:jc w:val="both"/>
      </w:pPr>
      <w:r w:rsidRPr="006942B1">
        <w:rPr>
          <w:rFonts w:ascii="David" w:hAnsi="David"/>
          <w:rtl/>
        </w:rPr>
        <w:t xml:space="preserve">יתרה מזו, </w:t>
      </w:r>
      <w:r w:rsidR="006519FD">
        <w:rPr>
          <w:rFonts w:ascii="David" w:hAnsi="David" w:hint="cs"/>
          <w:rtl/>
        </w:rPr>
        <w:t xml:space="preserve">העובדה כי המסמך </w:t>
      </w:r>
      <w:r w:rsidRPr="001B302E">
        <w:rPr>
          <w:rFonts w:ascii="David" w:hAnsi="David"/>
          <w:rtl/>
        </w:rPr>
        <w:t xml:space="preserve">הוכן והודפס מראש </w:t>
      </w:r>
      <w:r w:rsidRPr="008E12C4">
        <w:rPr>
          <w:rFonts w:ascii="David" w:hAnsi="David"/>
          <w:rtl/>
        </w:rPr>
        <w:t xml:space="preserve">לפני </w:t>
      </w:r>
      <w:r w:rsidRPr="001B302E">
        <w:rPr>
          <w:rFonts w:ascii="David" w:hAnsi="David"/>
          <w:rtl/>
        </w:rPr>
        <w:t xml:space="preserve">שהיה ידוע מי יהיו העדים </w:t>
      </w:r>
      <w:r w:rsidR="006519FD">
        <w:rPr>
          <w:rFonts w:ascii="David" w:hAnsi="David" w:hint="cs"/>
          <w:rtl/>
        </w:rPr>
        <w:t xml:space="preserve">לצוואה </w:t>
      </w:r>
      <w:r w:rsidR="00C94861">
        <w:rPr>
          <w:rFonts w:ascii="David" w:hAnsi="David" w:hint="cs"/>
          <w:rtl/>
        </w:rPr>
        <w:t xml:space="preserve">ו/או תאריך החתימה על הצוואה אך </w:t>
      </w:r>
      <w:r w:rsidR="006519FD">
        <w:rPr>
          <w:rFonts w:ascii="David" w:hAnsi="David" w:hint="cs"/>
          <w:rtl/>
        </w:rPr>
        <w:t xml:space="preserve">מחזקת את מסקנת חוו"ד המומחית </w:t>
      </w:r>
      <w:r w:rsidR="006519FD" w:rsidRPr="006942B1">
        <w:rPr>
          <w:rFonts w:ascii="David" w:hAnsi="David" w:hint="cs"/>
          <w:rtl/>
        </w:rPr>
        <w:t>לכתבי יד לפיה ה</w:t>
      </w:r>
      <w:r w:rsidR="006519FD" w:rsidRPr="006942B1">
        <w:rPr>
          <w:rFonts w:ascii="David" w:hAnsi="David"/>
          <w:rtl/>
        </w:rPr>
        <w:t xml:space="preserve">חתימה של </w:t>
      </w:r>
      <w:r w:rsidR="006519FD" w:rsidRPr="006942B1">
        <w:rPr>
          <w:rFonts w:ascii="David" w:hAnsi="David" w:hint="cs"/>
          <w:rtl/>
        </w:rPr>
        <w:t xml:space="preserve">העדה </w:t>
      </w:r>
      <w:r w:rsidR="006519FD" w:rsidRPr="006942B1">
        <w:rPr>
          <w:rFonts w:ascii="David" w:hAnsi="David"/>
          <w:rtl/>
        </w:rPr>
        <w:t>המנוחה ע</w:t>
      </w:r>
      <w:r w:rsidR="00E72BA3">
        <w:rPr>
          <w:rFonts w:ascii="David" w:hAnsi="David" w:hint="cs"/>
          <w:rtl/>
        </w:rPr>
        <w:t xml:space="preserve">' </w:t>
      </w:r>
      <w:r w:rsidR="006519FD" w:rsidRPr="006942B1">
        <w:rPr>
          <w:rFonts w:ascii="David" w:hAnsi="David"/>
          <w:rtl/>
        </w:rPr>
        <w:t>א</w:t>
      </w:r>
      <w:r w:rsidR="00E72BA3">
        <w:rPr>
          <w:rFonts w:ascii="David" w:hAnsi="David" w:hint="cs"/>
          <w:rtl/>
        </w:rPr>
        <w:t>'</w:t>
      </w:r>
      <w:r w:rsidR="006519FD" w:rsidRPr="006942B1">
        <w:rPr>
          <w:rFonts w:ascii="David" w:hAnsi="David"/>
          <w:rtl/>
        </w:rPr>
        <w:t xml:space="preserve"> ז"ל </w:t>
      </w:r>
      <w:r w:rsidR="006519FD">
        <w:rPr>
          <w:rFonts w:ascii="David" w:hAnsi="David" w:hint="cs"/>
          <w:rtl/>
        </w:rPr>
        <w:t xml:space="preserve">אינה חתימתה שכן נראה כי מדובר </w:t>
      </w:r>
      <w:r w:rsidRPr="001B302E">
        <w:rPr>
          <w:rFonts w:ascii="David" w:hAnsi="David"/>
          <w:rtl/>
        </w:rPr>
        <w:t xml:space="preserve">באישור עדים פיקטיבי </w:t>
      </w:r>
      <w:r w:rsidR="006519FD">
        <w:rPr>
          <w:rFonts w:ascii="David" w:hAnsi="David" w:hint="cs"/>
          <w:rtl/>
        </w:rPr>
        <w:t>שלא ברור מתי ואיך נחתם ואף אין כל מניעה להוסיף את שמות כל אח</w:t>
      </w:r>
      <w:r w:rsidR="00C94861">
        <w:rPr>
          <w:rFonts w:ascii="David" w:hAnsi="David" w:hint="cs"/>
          <w:rtl/>
        </w:rPr>
        <w:t>ד</w:t>
      </w:r>
      <w:r w:rsidR="006519FD">
        <w:rPr>
          <w:rFonts w:ascii="David" w:hAnsi="David" w:hint="cs"/>
          <w:rtl/>
        </w:rPr>
        <w:t xml:space="preserve"> מהעדים בשלב מאוחר יותר. </w:t>
      </w:r>
      <w:r w:rsidR="006519FD">
        <w:rPr>
          <w:rFonts w:hint="cs"/>
          <w:rtl/>
        </w:rPr>
        <w:t xml:space="preserve"> </w:t>
      </w:r>
    </w:p>
    <w:p w:rsidR="006942B1" w:rsidRPr="00BA15BB" w:rsidRDefault="006942B1" w:rsidP="006942B1">
      <w:pPr>
        <w:spacing w:line="360" w:lineRule="auto"/>
        <w:ind w:left="680"/>
        <w:jc w:val="both"/>
        <w:rPr>
          <w:rFonts w:ascii="David" w:hAnsi="David"/>
          <w:sz w:val="16"/>
          <w:szCs w:val="16"/>
          <w:rtl/>
        </w:rPr>
      </w:pPr>
    </w:p>
    <w:p w:rsidR="00ED7711" w:rsidRPr="00ED7711" w:rsidRDefault="00391D3A" w:rsidP="00E72BA3">
      <w:pPr>
        <w:numPr>
          <w:ilvl w:val="0"/>
          <w:numId w:val="1"/>
        </w:numPr>
        <w:spacing w:line="360" w:lineRule="auto"/>
        <w:ind w:left="680" w:hanging="680"/>
        <w:jc w:val="both"/>
      </w:pPr>
      <w:r w:rsidRPr="00686F0F">
        <w:rPr>
          <w:rFonts w:ascii="David" w:hAnsi="David" w:hint="cs"/>
          <w:b/>
          <w:bCs/>
          <w:u w:val="single"/>
          <w:rtl/>
        </w:rPr>
        <w:t>מן הבחינה המהותית</w:t>
      </w:r>
      <w:r w:rsidRPr="00686F0F">
        <w:rPr>
          <w:rFonts w:ascii="David" w:hAnsi="David" w:hint="cs"/>
          <w:rtl/>
        </w:rPr>
        <w:t xml:space="preserve"> </w:t>
      </w:r>
      <w:r w:rsidR="006D5026">
        <w:rPr>
          <w:rFonts w:ascii="David" w:hAnsi="David"/>
          <w:rtl/>
        </w:rPr>
        <w:t>–</w:t>
      </w:r>
      <w:r w:rsidRPr="00686F0F">
        <w:rPr>
          <w:rFonts w:ascii="David" w:hAnsi="David" w:hint="cs"/>
          <w:rtl/>
        </w:rPr>
        <w:t xml:space="preserve"> </w:t>
      </w:r>
      <w:r w:rsidR="006D5026">
        <w:rPr>
          <w:rFonts w:ascii="David" w:hAnsi="David" w:hint="cs"/>
          <w:rtl/>
        </w:rPr>
        <w:t>כעולה מהמסמכים שהוגשו לתיק האפ</w:t>
      </w:r>
      <w:r w:rsidR="00ED7711">
        <w:rPr>
          <w:rFonts w:ascii="David" w:hAnsi="David" w:hint="cs"/>
          <w:rtl/>
        </w:rPr>
        <w:t xml:space="preserve">וטרופוסות (א"פ 22067-08-12) </w:t>
      </w:r>
      <w:r w:rsidR="006D5026">
        <w:rPr>
          <w:rFonts w:ascii="David" w:hAnsi="David" w:hint="cs"/>
          <w:rtl/>
        </w:rPr>
        <w:t>המנוח עלה לארץ בשנת 197</w:t>
      </w:r>
      <w:r w:rsidR="00ED7711">
        <w:rPr>
          <w:rFonts w:ascii="David" w:hAnsi="David" w:hint="cs"/>
          <w:rtl/>
        </w:rPr>
        <w:t>0</w:t>
      </w:r>
      <w:r w:rsidR="006D5026">
        <w:rPr>
          <w:rFonts w:ascii="David" w:hAnsi="David" w:hint="cs"/>
          <w:rtl/>
        </w:rPr>
        <w:t xml:space="preserve"> מרומניה. </w:t>
      </w:r>
      <w:r w:rsidR="00357B0C" w:rsidRPr="00686F0F">
        <w:rPr>
          <w:rFonts w:ascii="David" w:hAnsi="David"/>
          <w:rtl/>
        </w:rPr>
        <w:t>בסעיף 5 ל</w:t>
      </w:r>
      <w:r w:rsidR="00686F0F" w:rsidRPr="00686F0F">
        <w:rPr>
          <w:rFonts w:ascii="David" w:hAnsi="David" w:hint="cs"/>
          <w:rtl/>
        </w:rPr>
        <w:t xml:space="preserve">תצהיר </w:t>
      </w:r>
      <w:r w:rsidR="00357B0C" w:rsidRPr="00686F0F">
        <w:rPr>
          <w:rFonts w:ascii="David" w:hAnsi="David"/>
          <w:rtl/>
        </w:rPr>
        <w:t>עדותו של מר ג</w:t>
      </w:r>
      <w:r w:rsidR="00E72BA3">
        <w:rPr>
          <w:rFonts w:ascii="David" w:hAnsi="David" w:hint="cs"/>
          <w:rtl/>
        </w:rPr>
        <w:t>'</w:t>
      </w:r>
      <w:r w:rsidR="00357B0C" w:rsidRPr="00686F0F">
        <w:rPr>
          <w:rFonts w:ascii="David" w:hAnsi="David"/>
          <w:rtl/>
        </w:rPr>
        <w:t xml:space="preserve"> הוא מציין כי "</w:t>
      </w:r>
      <w:r w:rsidR="00357B0C" w:rsidRPr="00686F0F">
        <w:rPr>
          <w:rFonts w:ascii="David" w:hAnsi="David"/>
          <w:b/>
          <w:bCs/>
          <w:rtl/>
        </w:rPr>
        <w:t>המנוח דיבר עברית דלה ולרוב דיבר ברומנית. המנוח לא ידע קרוא וכתוב בעברית אלא ברומנית בלבד</w:t>
      </w:r>
      <w:r w:rsidR="00F86CB9">
        <w:rPr>
          <w:rFonts w:ascii="David" w:hAnsi="David" w:hint="cs"/>
          <w:rtl/>
        </w:rPr>
        <w:t>...</w:t>
      </w:r>
      <w:r w:rsidR="00357B0C" w:rsidRPr="00686F0F">
        <w:rPr>
          <w:rFonts w:ascii="David" w:hAnsi="David"/>
          <w:rtl/>
        </w:rPr>
        <w:t>"</w:t>
      </w:r>
      <w:r w:rsidR="00E21FC9" w:rsidRPr="00686F0F">
        <w:rPr>
          <w:rFonts w:ascii="David" w:hAnsi="David" w:hint="cs"/>
          <w:rtl/>
        </w:rPr>
        <w:t>.</w:t>
      </w:r>
      <w:r w:rsidR="00686F0F">
        <w:rPr>
          <w:rFonts w:hint="cs"/>
          <w:rtl/>
        </w:rPr>
        <w:t xml:space="preserve"> </w:t>
      </w:r>
      <w:r w:rsidR="00ED7711">
        <w:rPr>
          <w:rFonts w:hint="cs"/>
          <w:rtl/>
        </w:rPr>
        <w:t xml:space="preserve">יצוין, כי </w:t>
      </w:r>
      <w:r w:rsidR="00686F0F">
        <w:rPr>
          <w:rFonts w:hint="cs"/>
          <w:rtl/>
        </w:rPr>
        <w:t xml:space="preserve">טענה זו לא נסתרה. </w:t>
      </w:r>
      <w:r w:rsidR="00ED7711">
        <w:rPr>
          <w:rFonts w:hint="cs"/>
          <w:rtl/>
        </w:rPr>
        <w:t xml:space="preserve">משכך, </w:t>
      </w:r>
      <w:r w:rsidR="00686F0F" w:rsidRPr="00686F0F">
        <w:rPr>
          <w:rFonts w:ascii="David" w:hAnsi="David" w:hint="cs"/>
          <w:rtl/>
        </w:rPr>
        <w:t xml:space="preserve">ספק רב </w:t>
      </w:r>
      <w:r w:rsidR="00ED7711">
        <w:rPr>
          <w:rFonts w:ascii="David" w:hAnsi="David" w:hint="cs"/>
          <w:rtl/>
        </w:rPr>
        <w:t>ב</w:t>
      </w:r>
      <w:r w:rsidR="00686F0F" w:rsidRPr="00686F0F">
        <w:rPr>
          <w:rFonts w:ascii="David" w:hAnsi="David" w:hint="cs"/>
          <w:rtl/>
        </w:rPr>
        <w:t>אם המנוח היה יכול ל</w:t>
      </w:r>
      <w:r w:rsidR="00ED7711">
        <w:rPr>
          <w:rFonts w:ascii="David" w:hAnsi="David" w:hint="cs"/>
          <w:rtl/>
        </w:rPr>
        <w:t>הבין את הכ</w:t>
      </w:r>
      <w:r w:rsidR="00686F0F" w:rsidRPr="00686F0F">
        <w:rPr>
          <w:rFonts w:ascii="David" w:hAnsi="David" w:hint="cs"/>
          <w:rtl/>
        </w:rPr>
        <w:t>תוב בצוואה. נוכח הספקות בנוגע לידיעת המנוח את השפה העברית, שומה היה על התובעים להסיר את הספקות</w:t>
      </w:r>
      <w:r w:rsidR="00AF10A7">
        <w:rPr>
          <w:rFonts w:ascii="David" w:hAnsi="David" w:hint="cs"/>
          <w:rtl/>
        </w:rPr>
        <w:t xml:space="preserve"> ולספק ראיות להוכחת ידיעת המנוח את השפה העברית על בוריה</w:t>
      </w:r>
      <w:r w:rsidR="00ED7711">
        <w:rPr>
          <w:rFonts w:ascii="David" w:hAnsi="David" w:hint="cs"/>
          <w:rtl/>
        </w:rPr>
        <w:t xml:space="preserve">, וזאת לא נעשה. </w:t>
      </w:r>
    </w:p>
    <w:p w:rsidR="00ED7711" w:rsidRDefault="00ED7711" w:rsidP="00ED7711">
      <w:pPr>
        <w:pStyle w:val="ad"/>
        <w:rPr>
          <w:rFonts w:ascii="David" w:hAnsi="David"/>
          <w:rtl/>
        </w:rPr>
      </w:pPr>
    </w:p>
    <w:p w:rsidR="001B302E" w:rsidRDefault="00ED7711" w:rsidP="00AF10A7">
      <w:pPr>
        <w:numPr>
          <w:ilvl w:val="0"/>
          <w:numId w:val="1"/>
        </w:numPr>
        <w:spacing w:line="360" w:lineRule="auto"/>
        <w:ind w:left="680" w:hanging="680"/>
        <w:jc w:val="both"/>
      </w:pPr>
      <w:r w:rsidRPr="00ED7711">
        <w:rPr>
          <w:rFonts w:ascii="David" w:hAnsi="David" w:hint="cs"/>
          <w:rtl/>
        </w:rPr>
        <w:t xml:space="preserve">יתר על כן, </w:t>
      </w:r>
      <w:r w:rsidR="00357B0C" w:rsidRPr="00ED7711">
        <w:rPr>
          <w:rFonts w:ascii="David" w:hAnsi="David"/>
          <w:rtl/>
        </w:rPr>
        <w:t>ה</w:t>
      </w:r>
      <w:r w:rsidR="00464006" w:rsidRPr="00ED7711">
        <w:rPr>
          <w:rFonts w:ascii="David" w:hAnsi="David" w:hint="cs"/>
          <w:rtl/>
        </w:rPr>
        <w:t>תובע</w:t>
      </w:r>
      <w:r w:rsidR="00357B0C" w:rsidRPr="00ED7711">
        <w:rPr>
          <w:rFonts w:ascii="David" w:hAnsi="David"/>
          <w:rtl/>
        </w:rPr>
        <w:t xml:space="preserve">ים </w:t>
      </w:r>
      <w:r w:rsidRPr="00ED7711">
        <w:rPr>
          <w:rFonts w:ascii="David" w:hAnsi="David" w:hint="cs"/>
          <w:rtl/>
        </w:rPr>
        <w:t xml:space="preserve">אף לא </w:t>
      </w:r>
      <w:r w:rsidR="00357B0C" w:rsidRPr="00ED7711">
        <w:rPr>
          <w:rFonts w:ascii="David" w:hAnsi="David"/>
          <w:rtl/>
        </w:rPr>
        <w:t xml:space="preserve">הרימו את נטל </w:t>
      </w:r>
      <w:r w:rsidRPr="00ED7711">
        <w:rPr>
          <w:rFonts w:ascii="David" w:hAnsi="David" w:hint="cs"/>
          <w:rtl/>
        </w:rPr>
        <w:t xml:space="preserve">להוכיח כי הצוואה הוקראה ו/או תורגמה למנוח בשפתו. בהקשר זה יפים </w:t>
      </w:r>
      <w:r w:rsidR="00357B0C" w:rsidRPr="00ED7711">
        <w:rPr>
          <w:rFonts w:ascii="David" w:hAnsi="David"/>
          <w:rtl/>
        </w:rPr>
        <w:t xml:space="preserve">דבריו של כב' השופט ברנזון בע"א 423/75 </w:t>
      </w:r>
      <w:r w:rsidR="00357B0C" w:rsidRPr="00ED7711">
        <w:rPr>
          <w:rFonts w:ascii="David" w:hAnsi="David"/>
          <w:b/>
          <w:bCs/>
          <w:rtl/>
        </w:rPr>
        <w:t xml:space="preserve">מרדכי בן נון בעניין צוואת המנוחה אסתר אלבכרי נ' מטילדה ריכטר, ואח' </w:t>
      </w:r>
      <w:r w:rsidR="00357B0C" w:rsidRPr="00ED7711">
        <w:rPr>
          <w:rFonts w:ascii="David" w:hAnsi="David"/>
          <w:rtl/>
        </w:rPr>
        <w:t xml:space="preserve">פ"מ לא(1), </w:t>
      </w:r>
      <w:r w:rsidR="00AF10A7">
        <w:rPr>
          <w:rFonts w:ascii="David" w:hAnsi="David" w:hint="cs"/>
          <w:rtl/>
        </w:rPr>
        <w:t>372</w:t>
      </w:r>
      <w:r w:rsidR="00357B0C" w:rsidRPr="00ED7711">
        <w:rPr>
          <w:rFonts w:ascii="David" w:hAnsi="David"/>
          <w:rtl/>
        </w:rPr>
        <w:t xml:space="preserve"> </w:t>
      </w:r>
      <w:r>
        <w:rPr>
          <w:rFonts w:ascii="David" w:hAnsi="David" w:hint="cs"/>
          <w:rtl/>
        </w:rPr>
        <w:t>לאמור</w:t>
      </w:r>
      <w:r w:rsidR="00357B0C" w:rsidRPr="00ED7711">
        <w:rPr>
          <w:rFonts w:ascii="David" w:hAnsi="David"/>
          <w:rtl/>
        </w:rPr>
        <w:t>:</w:t>
      </w:r>
      <w:r w:rsidR="001B302E" w:rsidRPr="00E5019E">
        <w:rPr>
          <w:rFonts w:hint="cs"/>
          <w:rtl/>
        </w:rPr>
        <w:t xml:space="preserve"> </w:t>
      </w:r>
      <w:r w:rsidR="00357B0C" w:rsidRPr="00ED7711">
        <w:rPr>
          <w:rFonts w:ascii="David" w:hAnsi="David"/>
          <w:rtl/>
        </w:rPr>
        <w:t>"</w:t>
      </w:r>
      <w:r w:rsidR="00357B0C" w:rsidRPr="00ED7711">
        <w:rPr>
          <w:rFonts w:ascii="David" w:hAnsi="David"/>
          <w:b/>
          <w:bCs/>
          <w:rtl/>
        </w:rPr>
        <w:t xml:space="preserve">חוסר תרגומה של </w:t>
      </w:r>
      <w:r w:rsidR="00357B0C" w:rsidRPr="00ED7711">
        <w:rPr>
          <w:rFonts w:ascii="David" w:hAnsi="David"/>
          <w:b/>
          <w:bCs/>
          <w:rtl/>
        </w:rPr>
        <w:lastRenderedPageBreak/>
        <w:t>הצוואה, הכתובה בשפה שאין המצווה שולט בה, לשפה שהוא שולט בה, הוא פגם היורד לשורשו של עניין ושולל את עצם קיומה של הצוואה כהבעת רצונו האמיתי של המצווה</w:t>
      </w:r>
      <w:r w:rsidR="00357B0C" w:rsidRPr="00ED7711">
        <w:rPr>
          <w:rFonts w:ascii="David" w:hAnsi="David"/>
          <w:rtl/>
        </w:rPr>
        <w:t>".</w:t>
      </w:r>
      <w:r w:rsidR="00AF10A7">
        <w:rPr>
          <w:rFonts w:hint="cs"/>
          <w:rtl/>
        </w:rPr>
        <w:t xml:space="preserve"> על כן, בשים לב לטענה בדבר אי ידיעת ה</w:t>
      </w:r>
      <w:r>
        <w:rPr>
          <w:rFonts w:hint="cs"/>
          <w:rtl/>
        </w:rPr>
        <w:t xml:space="preserve">מנוח את השפה העברית </w:t>
      </w:r>
      <w:r w:rsidR="00AF10A7">
        <w:rPr>
          <w:rFonts w:hint="cs"/>
          <w:rtl/>
        </w:rPr>
        <w:t xml:space="preserve">ו/או אי הוכחת תרגום לשפתו </w:t>
      </w:r>
      <w:r w:rsidR="006B7FBD">
        <w:rPr>
          <w:rFonts w:hint="cs"/>
          <w:rtl/>
        </w:rPr>
        <w:t xml:space="preserve">של המנוח </w:t>
      </w:r>
      <w:r w:rsidR="00AF10A7">
        <w:rPr>
          <w:rFonts w:hint="cs"/>
          <w:rtl/>
        </w:rPr>
        <w:t>במועד חתימתה</w:t>
      </w:r>
      <w:r w:rsidR="006B7FBD">
        <w:rPr>
          <w:rFonts w:hint="cs"/>
          <w:rtl/>
        </w:rPr>
        <w:t>,</w:t>
      </w:r>
      <w:r w:rsidR="00AF10A7">
        <w:rPr>
          <w:rFonts w:hint="cs"/>
          <w:rtl/>
        </w:rPr>
        <w:t xml:space="preserve"> נזקפת לחובת אמיתות הצוואה. </w:t>
      </w:r>
      <w:r>
        <w:rPr>
          <w:rFonts w:hint="cs"/>
          <w:rtl/>
        </w:rPr>
        <w:t xml:space="preserve"> </w:t>
      </w:r>
    </w:p>
    <w:p w:rsidR="001B302E" w:rsidRPr="00686F0F" w:rsidRDefault="001B302E" w:rsidP="001B302E">
      <w:pPr>
        <w:pStyle w:val="ad"/>
        <w:rPr>
          <w:rFonts w:ascii="David" w:hAnsi="David"/>
          <w:sz w:val="16"/>
          <w:szCs w:val="16"/>
          <w:rtl/>
        </w:rPr>
      </w:pPr>
    </w:p>
    <w:p w:rsidR="001B302E" w:rsidRDefault="00E5019E" w:rsidP="00E72BA3">
      <w:pPr>
        <w:numPr>
          <w:ilvl w:val="0"/>
          <w:numId w:val="1"/>
        </w:numPr>
        <w:spacing w:line="360" w:lineRule="auto"/>
        <w:ind w:left="680" w:hanging="680"/>
        <w:jc w:val="both"/>
      </w:pPr>
      <w:r w:rsidRPr="008E12C4">
        <w:rPr>
          <w:rFonts w:ascii="David" w:hAnsi="David" w:hint="cs"/>
          <w:rtl/>
        </w:rPr>
        <w:t>ב</w:t>
      </w:r>
      <w:r w:rsidR="00890C76">
        <w:rPr>
          <w:rFonts w:ascii="David" w:hAnsi="David" w:hint="cs"/>
          <w:rtl/>
        </w:rPr>
        <w:t>נוסף, האמור בסעיף 3 לצוואה בו כתב לכאורה המנוח כי "</w:t>
      </w:r>
      <w:r w:rsidR="00890C76" w:rsidRPr="00621E2D">
        <w:rPr>
          <w:rFonts w:ascii="David" w:hAnsi="David" w:hint="cs"/>
          <w:b/>
          <w:bCs/>
          <w:rtl/>
        </w:rPr>
        <w:t>אין לי משפחה אחרת פרט למשפחתו של י</w:t>
      </w:r>
      <w:r w:rsidR="00E72BA3">
        <w:rPr>
          <w:rFonts w:ascii="David" w:hAnsi="David" w:hint="cs"/>
          <w:b/>
          <w:bCs/>
          <w:rtl/>
        </w:rPr>
        <w:t>'</w:t>
      </w:r>
      <w:r w:rsidR="00890C76" w:rsidRPr="00621E2D">
        <w:rPr>
          <w:rFonts w:ascii="David" w:hAnsi="David" w:hint="cs"/>
          <w:b/>
          <w:bCs/>
          <w:rtl/>
        </w:rPr>
        <w:t xml:space="preserve"> ...</w:t>
      </w:r>
      <w:r w:rsidR="00890C76">
        <w:rPr>
          <w:rFonts w:ascii="David" w:hAnsi="David" w:hint="cs"/>
          <w:rtl/>
        </w:rPr>
        <w:t xml:space="preserve">" </w:t>
      </w:r>
      <w:r>
        <w:rPr>
          <w:rFonts w:hint="cs"/>
          <w:rtl/>
        </w:rPr>
        <w:t xml:space="preserve">נסתר מהמסמכים שהוגשו לתיק לרבות בהליך האפוטרופסות בעניינו של המנוח. </w:t>
      </w:r>
      <w:r w:rsidR="00890C76">
        <w:rPr>
          <w:rFonts w:ascii="David" w:hAnsi="David" w:hint="cs"/>
          <w:rtl/>
        </w:rPr>
        <w:t xml:space="preserve">ממסמכים אלו עולה כי הגורמים השונים </w:t>
      </w:r>
      <w:r w:rsidR="00686F0F" w:rsidRPr="008E12C4">
        <w:rPr>
          <w:rFonts w:ascii="David" w:hAnsi="David" w:hint="cs"/>
          <w:rtl/>
        </w:rPr>
        <w:t>ה</w:t>
      </w:r>
      <w:r w:rsidR="00357B0C" w:rsidRPr="008E12C4">
        <w:rPr>
          <w:rFonts w:ascii="David" w:hAnsi="David"/>
          <w:rtl/>
        </w:rPr>
        <w:t>תייחסו למר ר</w:t>
      </w:r>
      <w:r w:rsidR="00E72BA3">
        <w:rPr>
          <w:rFonts w:ascii="David" w:hAnsi="David" w:hint="cs"/>
          <w:rtl/>
        </w:rPr>
        <w:t>'</w:t>
      </w:r>
      <w:r w:rsidR="00357B0C" w:rsidRPr="008E12C4">
        <w:rPr>
          <w:rFonts w:ascii="David" w:hAnsi="David"/>
          <w:rtl/>
        </w:rPr>
        <w:t xml:space="preserve"> ג</w:t>
      </w:r>
      <w:r w:rsidR="00E72BA3">
        <w:rPr>
          <w:rFonts w:ascii="David" w:hAnsi="David" w:hint="cs"/>
          <w:rtl/>
        </w:rPr>
        <w:t>'</w:t>
      </w:r>
      <w:r w:rsidR="00357B0C" w:rsidRPr="008E12C4">
        <w:rPr>
          <w:rFonts w:ascii="David" w:hAnsi="David"/>
          <w:rtl/>
        </w:rPr>
        <w:t xml:space="preserve"> </w:t>
      </w:r>
      <w:r w:rsidR="00AF10A7">
        <w:rPr>
          <w:rFonts w:ascii="David" w:hAnsi="David" w:hint="cs"/>
          <w:rtl/>
        </w:rPr>
        <w:t>(חתנו של העד מר ג</w:t>
      </w:r>
      <w:r w:rsidR="00E72BA3">
        <w:rPr>
          <w:rFonts w:ascii="David" w:hAnsi="David" w:hint="cs"/>
          <w:rtl/>
        </w:rPr>
        <w:t>'</w:t>
      </w:r>
      <w:r w:rsidR="00AF10A7">
        <w:rPr>
          <w:rFonts w:ascii="David" w:hAnsi="David" w:hint="cs"/>
          <w:rtl/>
        </w:rPr>
        <w:t xml:space="preserve">) </w:t>
      </w:r>
      <w:r w:rsidR="00357B0C" w:rsidRPr="008E12C4">
        <w:rPr>
          <w:rFonts w:ascii="David" w:hAnsi="David"/>
          <w:rtl/>
        </w:rPr>
        <w:t>כמשפחתו של המנוח</w:t>
      </w:r>
      <w:r w:rsidR="00890C76">
        <w:rPr>
          <w:rFonts w:ascii="David" w:hAnsi="David" w:hint="cs"/>
          <w:rtl/>
        </w:rPr>
        <w:t xml:space="preserve"> ואין כל אזכור </w:t>
      </w:r>
      <w:r w:rsidR="00AF10A7">
        <w:rPr>
          <w:rFonts w:ascii="David" w:hAnsi="David" w:hint="cs"/>
          <w:rtl/>
        </w:rPr>
        <w:t>ל</w:t>
      </w:r>
      <w:r w:rsidR="00890C76">
        <w:rPr>
          <w:rFonts w:ascii="David" w:hAnsi="David" w:hint="cs"/>
          <w:rtl/>
        </w:rPr>
        <w:t xml:space="preserve">תובע </w:t>
      </w:r>
      <w:r w:rsidR="00357B0C" w:rsidRPr="008E12C4">
        <w:rPr>
          <w:rFonts w:ascii="David" w:hAnsi="David"/>
          <w:rtl/>
        </w:rPr>
        <w:t xml:space="preserve">כבן משפחה או קרוב למנוח. כך לדוגמא, בסיכום ייעוץ של השירות הסוציאלי מיום 01.08.2012 במרכז הרפואי תל אביב ע"ש סוראקי </w:t>
      </w:r>
      <w:r w:rsidR="00890C76">
        <w:rPr>
          <w:rFonts w:ascii="David" w:hAnsi="David" w:hint="cs"/>
          <w:rtl/>
        </w:rPr>
        <w:t>ש</w:t>
      </w:r>
      <w:r w:rsidR="00357B0C" w:rsidRPr="008E12C4">
        <w:rPr>
          <w:rFonts w:ascii="David" w:hAnsi="David"/>
          <w:rtl/>
        </w:rPr>
        <w:t xml:space="preserve">נערך </w:t>
      </w:r>
      <w:r w:rsidR="00890C76">
        <w:rPr>
          <w:rFonts w:ascii="David" w:hAnsi="David" w:hint="cs"/>
          <w:rtl/>
        </w:rPr>
        <w:t>ב</w:t>
      </w:r>
      <w:r w:rsidR="00357B0C" w:rsidRPr="008E12C4">
        <w:rPr>
          <w:rFonts w:ascii="David" w:hAnsi="David"/>
          <w:rtl/>
        </w:rPr>
        <w:t>סמוך לאחר האירוע המוחי שעבר המנוח ביום 24.07.2022 צוין</w:t>
      </w:r>
      <w:r w:rsidR="00890C76">
        <w:rPr>
          <w:rFonts w:ascii="David" w:hAnsi="David" w:hint="cs"/>
          <w:rtl/>
        </w:rPr>
        <w:t xml:space="preserve"> כי קיימים:</w:t>
      </w:r>
      <w:r w:rsidR="008E12C4">
        <w:rPr>
          <w:rFonts w:ascii="David" w:hAnsi="David" w:hint="cs"/>
          <w:rtl/>
        </w:rPr>
        <w:t xml:space="preserve"> </w:t>
      </w:r>
      <w:r w:rsidR="00357B0C" w:rsidRPr="008E12C4">
        <w:rPr>
          <w:rFonts w:ascii="David" w:hAnsi="David"/>
          <w:rtl/>
        </w:rPr>
        <w:t>"</w:t>
      </w:r>
      <w:r w:rsidR="00357B0C" w:rsidRPr="008E12C4">
        <w:rPr>
          <w:rFonts w:ascii="David" w:hAnsi="David"/>
          <w:b/>
          <w:bCs/>
          <w:rtl/>
        </w:rPr>
        <w:t>יחסים לא ברורים ועשויים להיות בעייתיים עם י</w:t>
      </w:r>
      <w:r w:rsidR="00E72BA3">
        <w:rPr>
          <w:rFonts w:ascii="David" w:hAnsi="David" w:hint="cs"/>
          <w:b/>
          <w:bCs/>
          <w:rtl/>
        </w:rPr>
        <w:t>'</w:t>
      </w:r>
      <w:r w:rsidR="00603403">
        <w:rPr>
          <w:rFonts w:ascii="David" w:hAnsi="David" w:hint="cs"/>
          <w:b/>
          <w:bCs/>
          <w:rtl/>
        </w:rPr>
        <w:t>.</w:t>
      </w:r>
      <w:r w:rsidR="00357B0C" w:rsidRPr="008E12C4">
        <w:rPr>
          <w:rFonts w:ascii="David" w:hAnsi="David"/>
          <w:b/>
          <w:bCs/>
          <w:rtl/>
        </w:rPr>
        <w:t xml:space="preserve"> יש בן דוד – ר</w:t>
      </w:r>
      <w:r w:rsidR="00E72BA3">
        <w:rPr>
          <w:rFonts w:ascii="David" w:hAnsi="David" w:hint="cs"/>
          <w:b/>
          <w:bCs/>
          <w:rtl/>
        </w:rPr>
        <w:t>'</w:t>
      </w:r>
      <w:r w:rsidR="00357B0C" w:rsidRPr="008E12C4">
        <w:rPr>
          <w:rFonts w:ascii="David" w:hAnsi="David"/>
          <w:b/>
          <w:bCs/>
          <w:rtl/>
        </w:rPr>
        <w:t xml:space="preserve">. </w:t>
      </w:r>
      <w:r w:rsidR="001B302E" w:rsidRPr="008E12C4">
        <w:rPr>
          <w:rFonts w:ascii="David" w:hAnsi="David" w:hint="cs"/>
          <w:b/>
          <w:bCs/>
          <w:rtl/>
        </w:rPr>
        <w:t>ב</w:t>
      </w:r>
      <w:r w:rsidR="00357B0C" w:rsidRPr="008E12C4">
        <w:rPr>
          <w:rFonts w:ascii="David" w:hAnsi="David"/>
          <w:b/>
          <w:bCs/>
          <w:rtl/>
        </w:rPr>
        <w:t>שיחה עם ר</w:t>
      </w:r>
      <w:r w:rsidR="00E72BA3">
        <w:rPr>
          <w:rFonts w:ascii="David" w:hAnsi="David" w:hint="cs"/>
          <w:b/>
          <w:bCs/>
          <w:rtl/>
        </w:rPr>
        <w:t>'</w:t>
      </w:r>
      <w:r w:rsidR="00920BF3">
        <w:rPr>
          <w:rFonts w:ascii="David" w:hAnsi="David" w:hint="cs"/>
          <w:b/>
          <w:bCs/>
          <w:rtl/>
        </w:rPr>
        <w:t xml:space="preserve"> </w:t>
      </w:r>
      <w:r w:rsidR="00357B0C" w:rsidRPr="008E12C4">
        <w:rPr>
          <w:rFonts w:ascii="David" w:hAnsi="David"/>
          <w:b/>
          <w:bCs/>
          <w:rtl/>
        </w:rPr>
        <w:t>... מדבר על ניצול של י</w:t>
      </w:r>
      <w:r w:rsidR="00E72BA3">
        <w:rPr>
          <w:rFonts w:ascii="David" w:hAnsi="David" w:hint="cs"/>
          <w:b/>
          <w:bCs/>
          <w:rtl/>
        </w:rPr>
        <w:t>'</w:t>
      </w:r>
      <w:r w:rsidR="00357B0C" w:rsidRPr="008E12C4">
        <w:rPr>
          <w:rFonts w:ascii="David" w:hAnsi="David"/>
          <w:b/>
          <w:bCs/>
          <w:rtl/>
        </w:rPr>
        <w:t xml:space="preserve"> על מ</w:t>
      </w:r>
      <w:r w:rsidR="00E72BA3">
        <w:rPr>
          <w:rFonts w:ascii="David" w:hAnsi="David" w:hint="cs"/>
          <w:b/>
          <w:bCs/>
          <w:rtl/>
        </w:rPr>
        <w:t>'</w:t>
      </w:r>
      <w:r w:rsidRPr="00BA15BB">
        <w:rPr>
          <w:rFonts w:ascii="David" w:hAnsi="David" w:hint="cs"/>
          <w:rtl/>
        </w:rPr>
        <w:t>"</w:t>
      </w:r>
      <w:r w:rsidR="00357B0C" w:rsidRPr="00BA15BB">
        <w:rPr>
          <w:rFonts w:ascii="David" w:hAnsi="David"/>
          <w:rtl/>
        </w:rPr>
        <w:t>.</w:t>
      </w:r>
      <w:r w:rsidR="00357B0C" w:rsidRPr="008E12C4">
        <w:rPr>
          <w:rFonts w:ascii="David" w:hAnsi="David"/>
          <w:b/>
          <w:bCs/>
          <w:rtl/>
        </w:rPr>
        <w:t xml:space="preserve"> </w:t>
      </w:r>
      <w:r w:rsidR="00890C76" w:rsidRPr="00890C76">
        <w:rPr>
          <w:rFonts w:ascii="David" w:hAnsi="David" w:hint="cs"/>
          <w:rtl/>
        </w:rPr>
        <w:t>כן,</w:t>
      </w:r>
      <w:r w:rsidR="00890C76">
        <w:rPr>
          <w:rFonts w:ascii="David" w:hAnsi="David" w:hint="cs"/>
          <w:b/>
          <w:bCs/>
          <w:rtl/>
        </w:rPr>
        <w:t xml:space="preserve"> </w:t>
      </w:r>
      <w:r w:rsidR="00621E2D">
        <w:rPr>
          <w:rFonts w:ascii="David" w:hAnsi="David" w:hint="cs"/>
          <w:rtl/>
        </w:rPr>
        <w:t>בסיכום נוסף מיום 20.8.12 נכתב: "</w:t>
      </w:r>
      <w:r w:rsidR="00621E2D" w:rsidRPr="00621E2D">
        <w:rPr>
          <w:rFonts w:ascii="David" w:hAnsi="David" w:hint="cs"/>
          <w:b/>
          <w:bCs/>
          <w:rtl/>
        </w:rPr>
        <w:t>מ</w:t>
      </w:r>
      <w:r w:rsidR="00E72BA3">
        <w:rPr>
          <w:rFonts w:ascii="David" w:hAnsi="David" w:hint="cs"/>
          <w:b/>
          <w:bCs/>
          <w:rtl/>
        </w:rPr>
        <w:t>'</w:t>
      </w:r>
      <w:r w:rsidR="00621E2D" w:rsidRPr="00621E2D">
        <w:rPr>
          <w:rFonts w:ascii="David" w:hAnsi="David" w:hint="cs"/>
          <w:b/>
          <w:bCs/>
          <w:rtl/>
        </w:rPr>
        <w:t xml:space="preserve"> בן 78, רווק ללא ילדים, ונתון לחסדיו של מכר אשר טיבו לא ברור</w:t>
      </w:r>
      <w:r w:rsidR="00621E2D">
        <w:rPr>
          <w:rFonts w:ascii="David" w:hAnsi="David" w:hint="cs"/>
          <w:rtl/>
        </w:rPr>
        <w:t>"</w:t>
      </w:r>
      <w:r w:rsidR="00AF10A7" w:rsidRPr="00AF10A7">
        <w:rPr>
          <w:rFonts w:ascii="David" w:hAnsi="David"/>
          <w:rtl/>
        </w:rPr>
        <w:t xml:space="preserve"> </w:t>
      </w:r>
      <w:r w:rsidR="00AF10A7">
        <w:rPr>
          <w:rFonts w:ascii="David" w:hAnsi="David" w:hint="cs"/>
          <w:rtl/>
        </w:rPr>
        <w:t>ו</w:t>
      </w:r>
      <w:r w:rsidR="00AF10A7" w:rsidRPr="008E12C4">
        <w:rPr>
          <w:rFonts w:ascii="David" w:hAnsi="David"/>
          <w:rtl/>
        </w:rPr>
        <w:t xml:space="preserve">בסיכום </w:t>
      </w:r>
      <w:r w:rsidR="00AF10A7">
        <w:rPr>
          <w:rFonts w:ascii="David" w:hAnsi="David"/>
          <w:rtl/>
        </w:rPr>
        <w:t xml:space="preserve">מיום </w:t>
      </w:r>
      <w:r w:rsidR="00AF10A7">
        <w:rPr>
          <w:rFonts w:ascii="David" w:hAnsi="David" w:hint="cs"/>
          <w:rtl/>
        </w:rPr>
        <w:t xml:space="preserve">2.8.2012 </w:t>
      </w:r>
      <w:r w:rsidR="00920BF3">
        <w:rPr>
          <w:rFonts w:ascii="David" w:hAnsi="David"/>
          <w:rtl/>
        </w:rPr>
        <w:t>נ</w:t>
      </w:r>
      <w:r w:rsidR="00920BF3">
        <w:rPr>
          <w:rFonts w:ascii="David" w:hAnsi="David" w:hint="cs"/>
          <w:rtl/>
        </w:rPr>
        <w:t>כתב כך</w:t>
      </w:r>
      <w:r w:rsidR="00920BF3" w:rsidRPr="008E12C4">
        <w:rPr>
          <w:rFonts w:ascii="David" w:hAnsi="David"/>
          <w:rtl/>
        </w:rPr>
        <w:t>: "</w:t>
      </w:r>
      <w:r w:rsidR="00920BF3" w:rsidRPr="008E12C4">
        <w:rPr>
          <w:rFonts w:ascii="David" w:hAnsi="David"/>
          <w:b/>
          <w:bCs/>
          <w:rtl/>
        </w:rPr>
        <w:t>כרגע איש הקשר הוא ר</w:t>
      </w:r>
      <w:r w:rsidR="00E72BA3">
        <w:rPr>
          <w:rFonts w:ascii="David" w:hAnsi="David" w:hint="cs"/>
          <w:b/>
          <w:bCs/>
          <w:rtl/>
        </w:rPr>
        <w:t>'</w:t>
      </w:r>
      <w:r w:rsidR="00920BF3" w:rsidRPr="008E12C4">
        <w:rPr>
          <w:rFonts w:ascii="David" w:hAnsi="David"/>
          <w:b/>
          <w:bCs/>
          <w:rtl/>
        </w:rPr>
        <w:t xml:space="preserve"> הבן דוד</w:t>
      </w:r>
      <w:r w:rsidR="00920BF3" w:rsidRPr="00BA15BB">
        <w:rPr>
          <w:rFonts w:ascii="David" w:hAnsi="David"/>
          <w:rtl/>
        </w:rPr>
        <w:t>"</w:t>
      </w:r>
      <w:r w:rsidR="00AF10A7">
        <w:rPr>
          <w:rFonts w:ascii="David" w:hAnsi="David" w:hint="cs"/>
          <w:rtl/>
        </w:rPr>
        <w:t xml:space="preserve"> (</w:t>
      </w:r>
      <w:r w:rsidR="00A20D88">
        <w:rPr>
          <w:rFonts w:ascii="David" w:hAnsi="David" w:hint="cs"/>
          <w:rtl/>
        </w:rPr>
        <w:t>ר' ב</w:t>
      </w:r>
      <w:r w:rsidR="00AF10A7" w:rsidRPr="008E12C4">
        <w:rPr>
          <w:rFonts w:ascii="David" w:hAnsi="David"/>
          <w:rtl/>
        </w:rPr>
        <w:t xml:space="preserve">נספח 5 </w:t>
      </w:r>
      <w:r w:rsidR="00AF10A7">
        <w:rPr>
          <w:rFonts w:ascii="David" w:hAnsi="David" w:hint="cs"/>
          <w:rtl/>
        </w:rPr>
        <w:t xml:space="preserve">למוצגי ב"כ היועמ"ש). קרי, </w:t>
      </w:r>
      <w:r w:rsidR="00890C76">
        <w:rPr>
          <w:rFonts w:hint="cs"/>
          <w:rtl/>
        </w:rPr>
        <w:t xml:space="preserve">אמירות </w:t>
      </w:r>
      <w:r w:rsidR="00AF10A7">
        <w:rPr>
          <w:rFonts w:hint="cs"/>
          <w:rtl/>
        </w:rPr>
        <w:t xml:space="preserve">שסותרות את האמור בצוואה בנוגע לקשר קרוב </w:t>
      </w:r>
      <w:r w:rsidR="00A20D88">
        <w:rPr>
          <w:rFonts w:hint="cs"/>
          <w:rtl/>
        </w:rPr>
        <w:t xml:space="preserve">ומשפחתי של התובע </w:t>
      </w:r>
      <w:r w:rsidR="00AF10A7">
        <w:rPr>
          <w:rFonts w:hint="cs"/>
          <w:rtl/>
        </w:rPr>
        <w:t xml:space="preserve">למנוח. </w:t>
      </w:r>
    </w:p>
    <w:p w:rsidR="001B302E" w:rsidRPr="00BA15BB" w:rsidRDefault="001B302E" w:rsidP="001B302E">
      <w:pPr>
        <w:pStyle w:val="ad"/>
        <w:rPr>
          <w:rFonts w:ascii="David" w:hAnsi="David"/>
          <w:sz w:val="16"/>
          <w:szCs w:val="16"/>
          <w:rtl/>
        </w:rPr>
      </w:pPr>
    </w:p>
    <w:p w:rsidR="001B302E" w:rsidRDefault="00357B0C" w:rsidP="00E72BA3">
      <w:pPr>
        <w:numPr>
          <w:ilvl w:val="0"/>
          <w:numId w:val="1"/>
        </w:numPr>
        <w:spacing w:line="360" w:lineRule="auto"/>
        <w:ind w:left="680" w:hanging="680"/>
        <w:jc w:val="both"/>
      </w:pPr>
      <w:r w:rsidRPr="008E12C4">
        <w:rPr>
          <w:rFonts w:ascii="David" w:hAnsi="David"/>
          <w:rtl/>
        </w:rPr>
        <w:t xml:space="preserve">יתרה מזו, </w:t>
      </w:r>
      <w:r w:rsidR="00686F0F" w:rsidRPr="008E12C4">
        <w:rPr>
          <w:rFonts w:ascii="David" w:hAnsi="David" w:hint="cs"/>
          <w:rtl/>
        </w:rPr>
        <w:t>לא ניתן להתעלם מכך ש</w:t>
      </w:r>
      <w:r w:rsidRPr="008E12C4">
        <w:rPr>
          <w:rFonts w:ascii="David" w:hAnsi="David"/>
          <w:rtl/>
        </w:rPr>
        <w:t>מר ר</w:t>
      </w:r>
      <w:r w:rsidR="00E72BA3">
        <w:rPr>
          <w:rFonts w:ascii="David" w:hAnsi="David" w:hint="cs"/>
          <w:rtl/>
        </w:rPr>
        <w:t>'</w:t>
      </w:r>
      <w:r w:rsidRPr="008E12C4">
        <w:rPr>
          <w:rFonts w:ascii="David" w:hAnsi="David"/>
          <w:rtl/>
        </w:rPr>
        <w:t xml:space="preserve"> ג</w:t>
      </w:r>
      <w:r w:rsidR="00E72BA3">
        <w:rPr>
          <w:rFonts w:ascii="David" w:hAnsi="David" w:hint="cs"/>
          <w:rtl/>
        </w:rPr>
        <w:t>'</w:t>
      </w:r>
      <w:r w:rsidRPr="008E12C4">
        <w:rPr>
          <w:rFonts w:ascii="David" w:hAnsi="David"/>
          <w:rtl/>
        </w:rPr>
        <w:t xml:space="preserve"> ומר ד</w:t>
      </w:r>
      <w:r w:rsidR="00E72BA3">
        <w:rPr>
          <w:rFonts w:ascii="David" w:hAnsi="David" w:hint="cs"/>
          <w:rtl/>
        </w:rPr>
        <w:t>'</w:t>
      </w:r>
      <w:r w:rsidRPr="008E12C4">
        <w:rPr>
          <w:rFonts w:ascii="David" w:hAnsi="David"/>
          <w:rtl/>
        </w:rPr>
        <w:t xml:space="preserve"> ג</w:t>
      </w:r>
      <w:r w:rsidR="00E72BA3">
        <w:rPr>
          <w:rFonts w:ascii="David" w:hAnsi="David" w:hint="cs"/>
          <w:rtl/>
        </w:rPr>
        <w:t>'</w:t>
      </w:r>
      <w:r w:rsidRPr="008E12C4">
        <w:rPr>
          <w:rFonts w:ascii="David" w:hAnsi="David"/>
          <w:rtl/>
        </w:rPr>
        <w:t xml:space="preserve"> נכחו בלוויה של המנוח ו</w:t>
      </w:r>
      <w:r w:rsidR="00A20D88">
        <w:rPr>
          <w:rFonts w:ascii="David" w:hAnsi="David" w:hint="cs"/>
          <w:rtl/>
        </w:rPr>
        <w:t>מר ג</w:t>
      </w:r>
      <w:r w:rsidR="00E72BA3">
        <w:rPr>
          <w:rFonts w:ascii="David" w:hAnsi="David" w:hint="cs"/>
          <w:rtl/>
        </w:rPr>
        <w:t>'</w:t>
      </w:r>
      <w:r w:rsidR="00A20D88">
        <w:rPr>
          <w:rFonts w:ascii="David" w:hAnsi="David" w:hint="cs"/>
          <w:rtl/>
        </w:rPr>
        <w:t xml:space="preserve"> </w:t>
      </w:r>
      <w:r w:rsidRPr="008E12C4">
        <w:rPr>
          <w:rFonts w:ascii="David" w:hAnsi="David"/>
          <w:rtl/>
        </w:rPr>
        <w:t>אף קרא קדיש על המנוח</w:t>
      </w:r>
      <w:r w:rsidR="008E12C4">
        <w:rPr>
          <w:rFonts w:ascii="David" w:hAnsi="David" w:hint="cs"/>
          <w:rtl/>
        </w:rPr>
        <w:t xml:space="preserve"> בעוד שהתובע כלל לא נכח בהלוויה של המנוח (</w:t>
      </w:r>
      <w:r w:rsidRPr="008E12C4">
        <w:rPr>
          <w:rFonts w:ascii="David" w:hAnsi="David"/>
          <w:rtl/>
        </w:rPr>
        <w:t xml:space="preserve">ר' עדות </w:t>
      </w:r>
      <w:r w:rsidR="008E12C4">
        <w:rPr>
          <w:rFonts w:ascii="David" w:hAnsi="David" w:hint="cs"/>
          <w:rtl/>
        </w:rPr>
        <w:t xml:space="preserve">מר </w:t>
      </w:r>
      <w:r w:rsidRPr="008E12C4">
        <w:rPr>
          <w:rFonts w:ascii="David" w:hAnsi="David"/>
          <w:rtl/>
        </w:rPr>
        <w:t>ג</w:t>
      </w:r>
      <w:r w:rsidR="00E72BA3">
        <w:rPr>
          <w:rFonts w:ascii="David" w:hAnsi="David" w:hint="cs"/>
          <w:rtl/>
        </w:rPr>
        <w:t>'</w:t>
      </w:r>
      <w:r w:rsidRPr="008E12C4">
        <w:rPr>
          <w:rFonts w:ascii="David" w:hAnsi="David"/>
          <w:rtl/>
        </w:rPr>
        <w:t xml:space="preserve"> בעמ' 65 ש' </w:t>
      </w:r>
      <w:r w:rsidR="00825D30">
        <w:rPr>
          <w:rFonts w:ascii="David" w:hAnsi="David" w:hint="cs"/>
          <w:rtl/>
        </w:rPr>
        <w:t>12-14</w:t>
      </w:r>
      <w:r w:rsidR="008E12C4">
        <w:rPr>
          <w:rFonts w:ascii="David" w:hAnsi="David" w:hint="cs"/>
          <w:rtl/>
        </w:rPr>
        <w:t xml:space="preserve"> ו</w:t>
      </w:r>
      <w:r w:rsidRPr="008E12C4">
        <w:rPr>
          <w:rFonts w:ascii="David" w:hAnsi="David"/>
          <w:rtl/>
        </w:rPr>
        <w:t xml:space="preserve">עמ' 92 ש' </w:t>
      </w:r>
      <w:r w:rsidR="00825D30">
        <w:rPr>
          <w:rFonts w:ascii="David" w:hAnsi="David" w:hint="cs"/>
          <w:rtl/>
        </w:rPr>
        <w:t>1-2</w:t>
      </w:r>
      <w:r w:rsidRPr="008E12C4">
        <w:rPr>
          <w:rFonts w:ascii="David" w:hAnsi="David"/>
          <w:rtl/>
        </w:rPr>
        <w:t xml:space="preserve"> וש' </w:t>
      </w:r>
      <w:r w:rsidR="00825D30">
        <w:rPr>
          <w:rFonts w:ascii="David" w:hAnsi="David" w:hint="cs"/>
          <w:rtl/>
        </w:rPr>
        <w:t>18-21</w:t>
      </w:r>
      <w:r w:rsidR="008E12C4">
        <w:rPr>
          <w:rFonts w:ascii="David" w:hAnsi="David" w:hint="cs"/>
          <w:rtl/>
        </w:rPr>
        <w:t>)</w:t>
      </w:r>
      <w:r w:rsidRPr="008E12C4">
        <w:rPr>
          <w:rFonts w:ascii="David" w:hAnsi="David"/>
          <w:rtl/>
        </w:rPr>
        <w:t xml:space="preserve">. </w:t>
      </w:r>
    </w:p>
    <w:p w:rsidR="001B302E" w:rsidRPr="00BA15BB" w:rsidRDefault="001B302E" w:rsidP="001B302E">
      <w:pPr>
        <w:pStyle w:val="ad"/>
        <w:rPr>
          <w:rFonts w:ascii="David" w:hAnsi="David"/>
          <w:sz w:val="16"/>
          <w:szCs w:val="16"/>
          <w:rtl/>
        </w:rPr>
      </w:pPr>
    </w:p>
    <w:p w:rsidR="001B302E" w:rsidRPr="001B302E" w:rsidRDefault="008E12C4" w:rsidP="00FF708C">
      <w:pPr>
        <w:numPr>
          <w:ilvl w:val="0"/>
          <w:numId w:val="1"/>
        </w:numPr>
        <w:spacing w:line="360" w:lineRule="auto"/>
        <w:ind w:left="680" w:hanging="680"/>
        <w:jc w:val="both"/>
      </w:pPr>
      <w:r>
        <w:rPr>
          <w:rFonts w:ascii="David" w:hAnsi="David" w:hint="cs"/>
          <w:rtl/>
        </w:rPr>
        <w:t xml:space="preserve">מכל האמור לעיל, יש כדי לחזק את המסקנה כי </w:t>
      </w:r>
      <w:r w:rsidR="00357B0C" w:rsidRPr="001B302E">
        <w:rPr>
          <w:rFonts w:ascii="David" w:hAnsi="David"/>
          <w:rtl/>
        </w:rPr>
        <w:t xml:space="preserve">המסמך הנחזה להיות צוואה לא נכתב ע"י המנוח </w:t>
      </w:r>
      <w:r w:rsidR="00FF708C">
        <w:rPr>
          <w:rFonts w:ascii="David" w:hAnsi="David" w:hint="cs"/>
          <w:rtl/>
        </w:rPr>
        <w:t xml:space="preserve">ו/או לא הובן ע"י המנוח ו/או לא הוקרא </w:t>
      </w:r>
      <w:r w:rsidR="006B7FBD">
        <w:rPr>
          <w:rFonts w:ascii="David" w:hAnsi="David" w:hint="cs"/>
          <w:rtl/>
        </w:rPr>
        <w:t>ו/</w:t>
      </w:r>
      <w:r w:rsidR="00FF708C">
        <w:rPr>
          <w:rFonts w:ascii="David" w:hAnsi="David" w:hint="cs"/>
          <w:rtl/>
        </w:rPr>
        <w:t>או תורגם למנוח ועל כן אי</w:t>
      </w:r>
      <w:r w:rsidR="00357B0C" w:rsidRPr="001B302E">
        <w:rPr>
          <w:rFonts w:ascii="David" w:hAnsi="David"/>
          <w:rtl/>
        </w:rPr>
        <w:t>נו משק</w:t>
      </w:r>
      <w:r w:rsidR="00FF708C">
        <w:rPr>
          <w:rFonts w:ascii="David" w:hAnsi="David"/>
          <w:rtl/>
        </w:rPr>
        <w:t>ף את רצונו האמיתי והחופשי של ה</w:t>
      </w:r>
      <w:r w:rsidR="00FF708C">
        <w:rPr>
          <w:rFonts w:ascii="David" w:hAnsi="David" w:hint="cs"/>
          <w:rtl/>
        </w:rPr>
        <w:t xml:space="preserve">מנוח. </w:t>
      </w:r>
    </w:p>
    <w:p w:rsidR="001B302E" w:rsidRDefault="001B302E" w:rsidP="001B302E">
      <w:pPr>
        <w:pStyle w:val="ad"/>
        <w:rPr>
          <w:rFonts w:ascii="David" w:hAnsi="David"/>
          <w:b/>
          <w:bCs/>
          <w:u w:val="single"/>
          <w:rtl/>
        </w:rPr>
      </w:pPr>
    </w:p>
    <w:p w:rsidR="001B302E" w:rsidRDefault="00E33F79" w:rsidP="00D23FCC">
      <w:pPr>
        <w:spacing w:line="360" w:lineRule="auto"/>
        <w:jc w:val="both"/>
      </w:pPr>
      <w:r>
        <w:rPr>
          <w:rFonts w:ascii="David" w:hAnsi="David" w:hint="cs"/>
          <w:b/>
          <w:bCs/>
          <w:u w:val="single"/>
          <w:rtl/>
        </w:rPr>
        <w:t xml:space="preserve">מערכת </w:t>
      </w:r>
      <w:r w:rsidR="00357B0C" w:rsidRPr="001B302E">
        <w:rPr>
          <w:rFonts w:ascii="David" w:hAnsi="David"/>
          <w:b/>
          <w:bCs/>
          <w:u w:val="single"/>
          <w:rtl/>
        </w:rPr>
        <w:t xml:space="preserve">היחסים </w:t>
      </w:r>
      <w:r w:rsidR="00D23FCC">
        <w:rPr>
          <w:rFonts w:ascii="David" w:hAnsi="David" w:hint="cs"/>
          <w:b/>
          <w:bCs/>
          <w:u w:val="single"/>
          <w:rtl/>
        </w:rPr>
        <w:t xml:space="preserve">הבעייתית </w:t>
      </w:r>
      <w:r w:rsidR="00825D30">
        <w:rPr>
          <w:rFonts w:ascii="David" w:hAnsi="David" w:hint="cs"/>
          <w:b/>
          <w:bCs/>
          <w:u w:val="single"/>
          <w:rtl/>
        </w:rPr>
        <w:t xml:space="preserve">(בלשון המעטה) </w:t>
      </w:r>
      <w:r w:rsidR="00357B0C" w:rsidRPr="001B302E">
        <w:rPr>
          <w:rFonts w:ascii="David" w:hAnsi="David"/>
          <w:b/>
          <w:bCs/>
          <w:u w:val="single"/>
          <w:rtl/>
        </w:rPr>
        <w:t>בין ה</w:t>
      </w:r>
      <w:r w:rsidR="00464006">
        <w:rPr>
          <w:rFonts w:ascii="David" w:hAnsi="David" w:hint="cs"/>
          <w:b/>
          <w:bCs/>
          <w:u w:val="single"/>
          <w:rtl/>
        </w:rPr>
        <w:t>תובע</w:t>
      </w:r>
      <w:r w:rsidR="00357B0C" w:rsidRPr="001B302E">
        <w:rPr>
          <w:rFonts w:ascii="David" w:hAnsi="David"/>
          <w:b/>
          <w:bCs/>
          <w:u w:val="single"/>
          <w:rtl/>
        </w:rPr>
        <w:t xml:space="preserve"> למנוח</w:t>
      </w:r>
      <w:r w:rsidR="00D45E4C" w:rsidRPr="00D45E4C">
        <w:rPr>
          <w:rFonts w:ascii="David" w:hAnsi="David" w:hint="cs"/>
          <w:rtl/>
        </w:rPr>
        <w:t>:</w:t>
      </w:r>
    </w:p>
    <w:p w:rsidR="001B302E" w:rsidRDefault="001B302E" w:rsidP="001B302E">
      <w:pPr>
        <w:pStyle w:val="ad"/>
        <w:rPr>
          <w:rFonts w:ascii="David" w:hAnsi="David"/>
          <w:rtl/>
        </w:rPr>
      </w:pPr>
    </w:p>
    <w:p w:rsidR="00FE5CF4" w:rsidRDefault="00603403" w:rsidP="00603403">
      <w:pPr>
        <w:numPr>
          <w:ilvl w:val="0"/>
          <w:numId w:val="1"/>
        </w:numPr>
        <w:spacing w:line="360" w:lineRule="auto"/>
        <w:ind w:left="680" w:hanging="680"/>
        <w:jc w:val="both"/>
      </w:pPr>
      <w:r>
        <w:rPr>
          <w:rFonts w:ascii="David" w:hAnsi="David" w:hint="cs"/>
          <w:rtl/>
        </w:rPr>
        <w:t xml:space="preserve">בחינת המסמכים </w:t>
      </w:r>
      <w:r w:rsidR="00825D30">
        <w:rPr>
          <w:rFonts w:ascii="David" w:hAnsi="David" w:hint="cs"/>
          <w:rtl/>
        </w:rPr>
        <w:t xml:space="preserve">שהוגשו לתיק </w:t>
      </w:r>
      <w:r>
        <w:rPr>
          <w:rFonts w:ascii="David" w:hAnsi="David" w:hint="cs"/>
          <w:rtl/>
        </w:rPr>
        <w:t>מלמדת על</w:t>
      </w:r>
      <w:r w:rsidR="00FE5CF4" w:rsidRPr="0015221C">
        <w:rPr>
          <w:rFonts w:ascii="David" w:hAnsi="David"/>
          <w:rtl/>
        </w:rPr>
        <w:t xml:space="preserve"> תמונה </w:t>
      </w:r>
      <w:r w:rsidR="008E12C4">
        <w:rPr>
          <w:rFonts w:ascii="David" w:hAnsi="David" w:hint="cs"/>
          <w:rtl/>
        </w:rPr>
        <w:t xml:space="preserve">בעייתית </w:t>
      </w:r>
      <w:r w:rsidR="00FE5CF4" w:rsidRPr="0015221C">
        <w:rPr>
          <w:rFonts w:ascii="David" w:hAnsi="David"/>
          <w:rtl/>
        </w:rPr>
        <w:t xml:space="preserve">ביותר </w:t>
      </w:r>
      <w:r w:rsidR="00FF708C">
        <w:rPr>
          <w:rFonts w:ascii="David" w:hAnsi="David" w:hint="cs"/>
          <w:rtl/>
        </w:rPr>
        <w:t xml:space="preserve">בנוגע למערכת יחסים בין התובע למנוח </w:t>
      </w:r>
      <w:r>
        <w:rPr>
          <w:rFonts w:ascii="David" w:hAnsi="David" w:hint="cs"/>
          <w:rtl/>
        </w:rPr>
        <w:t>לרבות גילויי אלימות</w:t>
      </w:r>
      <w:r w:rsidR="00FF708C">
        <w:rPr>
          <w:rFonts w:ascii="David" w:hAnsi="David" w:hint="cs"/>
          <w:rtl/>
        </w:rPr>
        <w:t xml:space="preserve"> </w:t>
      </w:r>
      <w:r w:rsidR="00FE5CF4" w:rsidRPr="0015221C">
        <w:rPr>
          <w:rFonts w:ascii="David" w:hAnsi="David"/>
          <w:rtl/>
        </w:rPr>
        <w:t>מצדו של ה</w:t>
      </w:r>
      <w:r w:rsidR="00FE5CF4">
        <w:rPr>
          <w:rFonts w:ascii="David" w:hAnsi="David" w:hint="cs"/>
          <w:rtl/>
        </w:rPr>
        <w:t>תובע</w:t>
      </w:r>
      <w:r w:rsidR="008E12C4">
        <w:rPr>
          <w:rFonts w:ascii="David" w:hAnsi="David" w:hint="cs"/>
          <w:rtl/>
        </w:rPr>
        <w:t xml:space="preserve"> </w:t>
      </w:r>
      <w:r w:rsidR="00FE5CF4" w:rsidRPr="0015221C">
        <w:rPr>
          <w:rFonts w:ascii="David" w:hAnsi="David"/>
          <w:rtl/>
        </w:rPr>
        <w:t>כלפי המנוח, כ</w:t>
      </w:r>
      <w:r>
        <w:rPr>
          <w:rFonts w:ascii="David" w:hAnsi="David" w:hint="cs"/>
          <w:rtl/>
        </w:rPr>
        <w:t>מפורט</w:t>
      </w:r>
      <w:r w:rsidR="00FE5CF4" w:rsidRPr="0015221C">
        <w:rPr>
          <w:rFonts w:ascii="David" w:hAnsi="David"/>
          <w:rtl/>
        </w:rPr>
        <w:t xml:space="preserve"> </w:t>
      </w:r>
      <w:r w:rsidR="00825D30">
        <w:rPr>
          <w:rFonts w:ascii="David" w:hAnsi="David" w:hint="cs"/>
          <w:rtl/>
        </w:rPr>
        <w:t>בהרחבה להלן</w:t>
      </w:r>
      <w:r w:rsidR="00FE5CF4" w:rsidRPr="0015221C">
        <w:rPr>
          <w:rFonts w:ascii="David" w:hAnsi="David"/>
          <w:rtl/>
        </w:rPr>
        <w:t>:</w:t>
      </w:r>
    </w:p>
    <w:p w:rsidR="00902272" w:rsidRPr="008E12C4" w:rsidRDefault="00902272" w:rsidP="00902272">
      <w:pPr>
        <w:spacing w:line="360" w:lineRule="auto"/>
        <w:ind w:left="680"/>
        <w:jc w:val="both"/>
        <w:rPr>
          <w:sz w:val="16"/>
          <w:szCs w:val="16"/>
        </w:rPr>
      </w:pPr>
    </w:p>
    <w:p w:rsidR="00FE5CF4" w:rsidRPr="00E5019E" w:rsidRDefault="00603403" w:rsidP="00E72BA3">
      <w:pPr>
        <w:numPr>
          <w:ilvl w:val="0"/>
          <w:numId w:val="1"/>
        </w:numPr>
        <w:spacing w:line="360" w:lineRule="auto"/>
        <w:ind w:left="680" w:hanging="680"/>
        <w:jc w:val="both"/>
      </w:pPr>
      <w:r>
        <w:rPr>
          <w:rFonts w:ascii="David" w:hAnsi="David" w:hint="cs"/>
          <w:rtl/>
        </w:rPr>
        <w:t xml:space="preserve">כאמור, </w:t>
      </w:r>
      <w:r w:rsidR="00FE5CF4" w:rsidRPr="00146698">
        <w:rPr>
          <w:rFonts w:ascii="David" w:hAnsi="David"/>
          <w:rtl/>
        </w:rPr>
        <w:t>במהלך אשפוזו של המנוח בבית החולים איכילוב ב</w:t>
      </w:r>
      <w:r w:rsidR="00FE5CF4" w:rsidRPr="00146698">
        <w:rPr>
          <w:rFonts w:ascii="David" w:hAnsi="David" w:hint="cs"/>
          <w:rtl/>
        </w:rPr>
        <w:t>יום</w:t>
      </w:r>
      <w:r w:rsidR="006A71E3">
        <w:rPr>
          <w:rFonts w:ascii="David" w:hAnsi="David"/>
          <w:rtl/>
        </w:rPr>
        <w:t xml:space="preserve"> 01.08.2012</w:t>
      </w:r>
      <w:r w:rsidR="00FE5CF4" w:rsidRPr="00146698">
        <w:rPr>
          <w:rFonts w:ascii="David" w:hAnsi="David"/>
          <w:rtl/>
        </w:rPr>
        <w:t xml:space="preserve"> נכתב על ידי העובדת הסוציאלית בבית החולים </w:t>
      </w:r>
      <w:r w:rsidR="00146698" w:rsidRPr="00146698">
        <w:rPr>
          <w:rFonts w:ascii="David" w:hAnsi="David" w:hint="cs"/>
          <w:rtl/>
        </w:rPr>
        <w:t xml:space="preserve">כי </w:t>
      </w:r>
      <w:r w:rsidR="00FE5CF4" w:rsidRPr="00146698">
        <w:rPr>
          <w:rFonts w:ascii="David" w:hAnsi="David"/>
          <w:rtl/>
        </w:rPr>
        <w:t>למנוח יחסים לא ברורים שעשויים להיות בעייתיים עם ה</w:t>
      </w:r>
      <w:r w:rsidR="00FE5CF4" w:rsidRPr="00146698">
        <w:rPr>
          <w:rFonts w:ascii="David" w:hAnsi="David" w:hint="cs"/>
          <w:rtl/>
        </w:rPr>
        <w:t>תובע</w:t>
      </w:r>
      <w:r w:rsidR="00FE5CF4" w:rsidRPr="00146698">
        <w:rPr>
          <w:rFonts w:ascii="David" w:hAnsi="David"/>
          <w:rtl/>
        </w:rPr>
        <w:t>.</w:t>
      </w:r>
      <w:r w:rsidR="00146698">
        <w:rPr>
          <w:rFonts w:hint="cs"/>
          <w:rtl/>
        </w:rPr>
        <w:t xml:space="preserve"> </w:t>
      </w:r>
      <w:r w:rsidR="00920BF3">
        <w:rPr>
          <w:rFonts w:ascii="David" w:hAnsi="David" w:hint="cs"/>
          <w:rtl/>
        </w:rPr>
        <w:t xml:space="preserve">כן, כאמור, </w:t>
      </w:r>
      <w:r>
        <w:rPr>
          <w:rFonts w:ascii="David" w:hAnsi="David" w:hint="cs"/>
          <w:rtl/>
        </w:rPr>
        <w:t xml:space="preserve">התובע כלל  לא מוזכר במסמכים רפואיים אלו אלא נכתב כי </w:t>
      </w:r>
      <w:r w:rsidR="00FE5CF4" w:rsidRPr="00146698">
        <w:rPr>
          <w:rFonts w:ascii="David" w:hAnsi="David"/>
          <w:rtl/>
        </w:rPr>
        <w:t xml:space="preserve">איש הקשר הוא </w:t>
      </w:r>
      <w:r>
        <w:rPr>
          <w:rFonts w:ascii="David" w:hAnsi="David" w:hint="cs"/>
          <w:rtl/>
        </w:rPr>
        <w:t>מר ר</w:t>
      </w:r>
      <w:r w:rsidR="00E72BA3">
        <w:rPr>
          <w:rFonts w:ascii="David" w:hAnsi="David" w:hint="cs"/>
          <w:rtl/>
        </w:rPr>
        <w:t>'</w:t>
      </w:r>
      <w:r>
        <w:rPr>
          <w:rFonts w:ascii="David" w:hAnsi="David" w:hint="cs"/>
          <w:rtl/>
        </w:rPr>
        <w:t xml:space="preserve"> ג</w:t>
      </w:r>
      <w:r w:rsidR="00E72BA3">
        <w:rPr>
          <w:rFonts w:ascii="David" w:hAnsi="David" w:hint="cs"/>
          <w:rtl/>
        </w:rPr>
        <w:t>'</w:t>
      </w:r>
      <w:r>
        <w:rPr>
          <w:rFonts w:ascii="David" w:hAnsi="David" w:hint="cs"/>
          <w:rtl/>
        </w:rPr>
        <w:t xml:space="preserve"> בלבד</w:t>
      </w:r>
      <w:r w:rsidR="00FE5CF4" w:rsidRPr="00146698">
        <w:rPr>
          <w:rFonts w:ascii="David" w:hAnsi="David"/>
          <w:rtl/>
        </w:rPr>
        <w:t xml:space="preserve">, בן דודו </w:t>
      </w:r>
      <w:r>
        <w:rPr>
          <w:rFonts w:ascii="David" w:hAnsi="David" w:hint="cs"/>
          <w:rtl/>
        </w:rPr>
        <w:t xml:space="preserve">הרחוק </w:t>
      </w:r>
      <w:r w:rsidR="00FE5CF4" w:rsidRPr="00146698">
        <w:rPr>
          <w:rFonts w:ascii="David" w:hAnsi="David"/>
          <w:rtl/>
        </w:rPr>
        <w:t>של המנוח (</w:t>
      </w:r>
      <w:r w:rsidRPr="00146698">
        <w:rPr>
          <w:rFonts w:ascii="David" w:hAnsi="David"/>
          <w:rtl/>
        </w:rPr>
        <w:t>נספח 5 למוצגי</w:t>
      </w:r>
      <w:r w:rsidRPr="00146698">
        <w:rPr>
          <w:rFonts w:ascii="David" w:hAnsi="David" w:hint="cs"/>
          <w:rtl/>
        </w:rPr>
        <w:t xml:space="preserve"> ב"כ היועמ"ש</w:t>
      </w:r>
      <w:r w:rsidR="00FE5CF4" w:rsidRPr="00146698">
        <w:rPr>
          <w:rFonts w:ascii="David" w:hAnsi="David"/>
          <w:rtl/>
        </w:rPr>
        <w:t>).</w:t>
      </w:r>
      <w:r w:rsidR="00920BF3">
        <w:rPr>
          <w:rFonts w:hint="cs"/>
          <w:rtl/>
        </w:rPr>
        <w:t xml:space="preserve"> </w:t>
      </w:r>
    </w:p>
    <w:p w:rsidR="00FE5CF4" w:rsidRDefault="00FE5CF4" w:rsidP="00FE5CF4">
      <w:pPr>
        <w:pStyle w:val="ad"/>
        <w:rPr>
          <w:rFonts w:ascii="David" w:hAnsi="David"/>
          <w:rtl/>
        </w:rPr>
      </w:pPr>
    </w:p>
    <w:p w:rsidR="00FE5CF4" w:rsidRDefault="00603403" w:rsidP="00603403">
      <w:pPr>
        <w:numPr>
          <w:ilvl w:val="0"/>
          <w:numId w:val="1"/>
        </w:numPr>
        <w:spacing w:line="360" w:lineRule="auto"/>
        <w:ind w:left="680" w:hanging="680"/>
        <w:jc w:val="both"/>
      </w:pPr>
      <w:r>
        <w:rPr>
          <w:rFonts w:ascii="David" w:hAnsi="David" w:hint="cs"/>
          <w:rtl/>
        </w:rPr>
        <w:lastRenderedPageBreak/>
        <w:t xml:space="preserve">כאמור, </w:t>
      </w:r>
      <w:r w:rsidR="00FE5CF4" w:rsidRPr="0015221C">
        <w:rPr>
          <w:rFonts w:ascii="David" w:hAnsi="David"/>
          <w:rtl/>
        </w:rPr>
        <w:t>בעקבות האירוע המוחי הקשה שעבר המנוח ב</w:t>
      </w:r>
      <w:r w:rsidR="00FE5CF4">
        <w:rPr>
          <w:rFonts w:ascii="David" w:hAnsi="David" w:hint="cs"/>
          <w:rtl/>
        </w:rPr>
        <w:t>יום</w:t>
      </w:r>
      <w:r w:rsidR="00FE5CF4" w:rsidRPr="0015221C">
        <w:rPr>
          <w:rFonts w:ascii="David" w:hAnsi="David"/>
          <w:rtl/>
        </w:rPr>
        <w:t xml:space="preserve"> 24.07.2012 ולאור המלצת גורמי הרווחה בדבר מינוי גורם ניטראלי מונתה ב</w:t>
      </w:r>
      <w:r w:rsidR="00FE5CF4">
        <w:rPr>
          <w:rFonts w:ascii="David" w:hAnsi="David" w:hint="cs"/>
          <w:rtl/>
        </w:rPr>
        <w:t>יום</w:t>
      </w:r>
      <w:r w:rsidR="00FE5CF4" w:rsidRPr="0015221C">
        <w:rPr>
          <w:rFonts w:ascii="David" w:hAnsi="David"/>
          <w:rtl/>
        </w:rPr>
        <w:t xml:space="preserve"> 06.09.2012 עמותת "גג לנזקק ולחוסה" לאפוטרופא על גופו ורכושו</w:t>
      </w:r>
      <w:r w:rsidR="006A71E3">
        <w:rPr>
          <w:rFonts w:ascii="David" w:hAnsi="David" w:hint="cs"/>
          <w:rtl/>
        </w:rPr>
        <w:t xml:space="preserve"> של המנוח</w:t>
      </w:r>
      <w:r w:rsidR="00FE5CF4" w:rsidRPr="0015221C">
        <w:rPr>
          <w:rFonts w:ascii="David" w:hAnsi="David"/>
          <w:rtl/>
        </w:rPr>
        <w:t xml:space="preserve"> (</w:t>
      </w:r>
      <w:r w:rsidR="006A71E3">
        <w:rPr>
          <w:rFonts w:ascii="David" w:hAnsi="David" w:hint="cs"/>
          <w:rtl/>
        </w:rPr>
        <w:t xml:space="preserve">א"פ </w:t>
      </w:r>
      <w:r w:rsidR="00FE5CF4" w:rsidRPr="0015221C">
        <w:rPr>
          <w:rFonts w:ascii="David" w:hAnsi="David"/>
          <w:rtl/>
        </w:rPr>
        <w:t xml:space="preserve">22067-08-12). </w:t>
      </w:r>
    </w:p>
    <w:p w:rsidR="00FE5CF4" w:rsidRPr="00BA15BB" w:rsidRDefault="00FE5CF4" w:rsidP="00FE5CF4">
      <w:pPr>
        <w:pStyle w:val="ad"/>
        <w:rPr>
          <w:rFonts w:ascii="David" w:hAnsi="David"/>
          <w:sz w:val="16"/>
          <w:szCs w:val="16"/>
          <w:rtl/>
        </w:rPr>
      </w:pPr>
    </w:p>
    <w:p w:rsidR="002B73F6" w:rsidRDefault="005A3AFD" w:rsidP="00E72BA3">
      <w:pPr>
        <w:numPr>
          <w:ilvl w:val="0"/>
          <w:numId w:val="1"/>
        </w:numPr>
        <w:spacing w:line="360" w:lineRule="auto"/>
        <w:ind w:left="680" w:hanging="680"/>
        <w:jc w:val="both"/>
      </w:pPr>
      <w:r w:rsidRPr="005A3AFD">
        <w:rPr>
          <w:rFonts w:ascii="David" w:hAnsi="David" w:hint="cs"/>
          <w:rtl/>
        </w:rPr>
        <w:t xml:space="preserve">לאחר המינוי, </w:t>
      </w:r>
      <w:r w:rsidR="00146698" w:rsidRPr="005A3AFD">
        <w:rPr>
          <w:rFonts w:ascii="David" w:hAnsi="David" w:hint="cs"/>
          <w:rtl/>
        </w:rPr>
        <w:t xml:space="preserve"> </w:t>
      </w:r>
      <w:r w:rsidR="002B73F6" w:rsidRPr="005A3AFD">
        <w:rPr>
          <w:rFonts w:ascii="David" w:hAnsi="David"/>
          <w:rtl/>
        </w:rPr>
        <w:t>ביום 07.01.2013 אושפז המנוח בבית החולים מאיר בגין בצקת בריאות, כאשר המנוח היה תחת חסות</w:t>
      </w:r>
      <w:r>
        <w:rPr>
          <w:rFonts w:ascii="David" w:hAnsi="David" w:hint="cs"/>
          <w:rtl/>
        </w:rPr>
        <w:t xml:space="preserve">ו של </w:t>
      </w:r>
      <w:r w:rsidR="002B73F6" w:rsidRPr="005A3AFD">
        <w:rPr>
          <w:rFonts w:ascii="David" w:hAnsi="David"/>
          <w:rtl/>
        </w:rPr>
        <w:t>עו"ד ג</w:t>
      </w:r>
      <w:r w:rsidR="00E72BA3">
        <w:rPr>
          <w:rFonts w:ascii="David" w:hAnsi="David" w:hint="cs"/>
          <w:rtl/>
        </w:rPr>
        <w:t xml:space="preserve">' </w:t>
      </w:r>
      <w:r w:rsidR="002B73F6" w:rsidRPr="005A3AFD">
        <w:rPr>
          <w:rFonts w:ascii="David" w:hAnsi="David"/>
          <w:rtl/>
        </w:rPr>
        <w:t>ו</w:t>
      </w:r>
      <w:r w:rsidR="00E72BA3">
        <w:rPr>
          <w:rFonts w:ascii="David" w:hAnsi="David" w:hint="cs"/>
          <w:rtl/>
        </w:rPr>
        <w:t>'</w:t>
      </w:r>
      <w:r w:rsidR="002B73F6" w:rsidRPr="005A3AFD">
        <w:rPr>
          <w:rFonts w:ascii="David" w:hAnsi="David"/>
          <w:rtl/>
        </w:rPr>
        <w:t>. המנוח היה צפוי להשתחרר מבית החולים ביום 15.01.2013, ובבוקר יום ה-15.01.2013 יצר האח הראשי של בית האבות קשר ישיר עם בית החולים לגבי מועד שחרורו המדויק של המנוח, אולם מבית החולים נמסר לו, כי המנוח שוחרר כבר ביום 14.01.2013 לחסותו של ה</w:t>
      </w:r>
      <w:r w:rsidR="002B73F6" w:rsidRPr="005A3AFD">
        <w:rPr>
          <w:rFonts w:ascii="David" w:hAnsi="David" w:hint="cs"/>
          <w:rtl/>
        </w:rPr>
        <w:t>תובע</w:t>
      </w:r>
      <w:r w:rsidR="002B73F6" w:rsidRPr="005A3AFD">
        <w:rPr>
          <w:rFonts w:ascii="David" w:hAnsi="David"/>
          <w:rtl/>
        </w:rPr>
        <w:t>, וזאת מבלי שהיתה ל</w:t>
      </w:r>
      <w:r w:rsidR="002B73F6" w:rsidRPr="005A3AFD">
        <w:rPr>
          <w:rFonts w:ascii="David" w:hAnsi="David" w:hint="cs"/>
          <w:rtl/>
        </w:rPr>
        <w:t>תובע</w:t>
      </w:r>
      <w:r w:rsidR="002B73F6" w:rsidRPr="005A3AFD">
        <w:rPr>
          <w:rFonts w:ascii="David" w:hAnsi="David"/>
          <w:rtl/>
        </w:rPr>
        <w:t xml:space="preserve"> כל הרשאה לעשות </w:t>
      </w:r>
      <w:r>
        <w:rPr>
          <w:rFonts w:ascii="David" w:hAnsi="David" w:hint="cs"/>
          <w:rtl/>
        </w:rPr>
        <w:t>כן</w:t>
      </w:r>
      <w:r w:rsidR="00146698" w:rsidRPr="005A3AFD">
        <w:rPr>
          <w:rFonts w:ascii="David" w:hAnsi="David" w:hint="cs"/>
          <w:rtl/>
        </w:rPr>
        <w:t xml:space="preserve"> (ר' </w:t>
      </w:r>
      <w:r w:rsidR="002B73F6" w:rsidRPr="005A3AFD">
        <w:rPr>
          <w:rFonts w:ascii="David" w:hAnsi="David"/>
          <w:rtl/>
        </w:rPr>
        <w:t>תצהיר מטעם ג</w:t>
      </w:r>
      <w:r w:rsidR="00E72BA3">
        <w:rPr>
          <w:rFonts w:ascii="David" w:hAnsi="David" w:hint="cs"/>
          <w:rtl/>
        </w:rPr>
        <w:t>'</w:t>
      </w:r>
      <w:r w:rsidR="002B73F6" w:rsidRPr="005A3AFD">
        <w:rPr>
          <w:rFonts w:ascii="David" w:hAnsi="David"/>
          <w:rtl/>
        </w:rPr>
        <w:t xml:space="preserve"> ו</w:t>
      </w:r>
      <w:r w:rsidR="00E72BA3">
        <w:rPr>
          <w:rFonts w:ascii="David" w:hAnsi="David" w:hint="cs"/>
          <w:rtl/>
        </w:rPr>
        <w:t>'</w:t>
      </w:r>
      <w:r w:rsidR="002B73F6" w:rsidRPr="005A3AFD">
        <w:rPr>
          <w:rFonts w:ascii="David" w:hAnsi="David"/>
          <w:rtl/>
        </w:rPr>
        <w:t xml:space="preserve"> מיום 10.02.2013 אשר צורף כנספח 12 </w:t>
      </w:r>
      <w:r w:rsidR="00146698" w:rsidRPr="005A3AFD">
        <w:rPr>
          <w:rFonts w:ascii="David" w:hAnsi="David" w:hint="cs"/>
          <w:rtl/>
        </w:rPr>
        <w:t xml:space="preserve">למוצגי ב"כ היועמ"ש). </w:t>
      </w:r>
      <w:r w:rsidR="00603403">
        <w:rPr>
          <w:rFonts w:ascii="David" w:hAnsi="David" w:hint="cs"/>
          <w:rtl/>
        </w:rPr>
        <w:t xml:space="preserve">אציין כי גם </w:t>
      </w:r>
      <w:r w:rsidR="002B73F6" w:rsidRPr="005A3AFD">
        <w:rPr>
          <w:rFonts w:ascii="David" w:hAnsi="David"/>
          <w:rtl/>
        </w:rPr>
        <w:t>ה</w:t>
      </w:r>
      <w:r w:rsidR="002B73F6" w:rsidRPr="005A3AFD">
        <w:rPr>
          <w:rFonts w:ascii="David" w:hAnsi="David" w:hint="cs"/>
          <w:rtl/>
        </w:rPr>
        <w:t>תובע</w:t>
      </w:r>
      <w:r w:rsidR="002B73F6" w:rsidRPr="005A3AFD">
        <w:rPr>
          <w:rFonts w:ascii="David" w:hAnsi="David"/>
          <w:rtl/>
        </w:rPr>
        <w:t xml:space="preserve"> </w:t>
      </w:r>
      <w:r w:rsidR="00146698" w:rsidRPr="005A3AFD">
        <w:rPr>
          <w:rFonts w:ascii="David" w:hAnsi="David" w:hint="cs"/>
          <w:rtl/>
        </w:rPr>
        <w:t xml:space="preserve">עצמו </w:t>
      </w:r>
      <w:r w:rsidR="002B73F6" w:rsidRPr="005A3AFD">
        <w:rPr>
          <w:rFonts w:ascii="David" w:hAnsi="David"/>
          <w:rtl/>
        </w:rPr>
        <w:t xml:space="preserve">אישר </w:t>
      </w:r>
      <w:r w:rsidR="00146698" w:rsidRPr="005A3AFD">
        <w:rPr>
          <w:rFonts w:ascii="David" w:hAnsi="David" w:hint="cs"/>
          <w:rtl/>
        </w:rPr>
        <w:t xml:space="preserve">בעדותו </w:t>
      </w:r>
      <w:r w:rsidR="002B73F6" w:rsidRPr="005A3AFD">
        <w:rPr>
          <w:rFonts w:ascii="David" w:hAnsi="David"/>
          <w:rtl/>
        </w:rPr>
        <w:t>כי הוא לקח את המנוח מבית החולים כאמור</w:t>
      </w:r>
      <w:r w:rsidR="00146698" w:rsidRPr="005A3AFD">
        <w:rPr>
          <w:rFonts w:ascii="David" w:hAnsi="David" w:hint="cs"/>
          <w:rtl/>
        </w:rPr>
        <w:t xml:space="preserve"> (</w:t>
      </w:r>
      <w:r w:rsidR="00146698" w:rsidRPr="005A3AFD">
        <w:rPr>
          <w:rFonts w:ascii="David" w:hAnsi="David"/>
          <w:rtl/>
        </w:rPr>
        <w:t>עמ' 28 ש' 18</w:t>
      </w:r>
      <w:r w:rsidR="00146698" w:rsidRPr="005A3AFD">
        <w:rPr>
          <w:rFonts w:ascii="David" w:hAnsi="David" w:hint="cs"/>
          <w:rtl/>
        </w:rPr>
        <w:t>).</w:t>
      </w:r>
      <w:r w:rsidR="002B73F6" w:rsidRPr="005A3AFD">
        <w:rPr>
          <w:rFonts w:ascii="David" w:hAnsi="David"/>
          <w:rtl/>
        </w:rPr>
        <w:t xml:space="preserve"> </w:t>
      </w:r>
    </w:p>
    <w:p w:rsidR="002B73F6" w:rsidRPr="00BA15BB" w:rsidRDefault="002B73F6" w:rsidP="002B73F6">
      <w:pPr>
        <w:pStyle w:val="ad"/>
        <w:rPr>
          <w:rFonts w:ascii="David" w:hAnsi="David"/>
          <w:sz w:val="16"/>
          <w:szCs w:val="16"/>
          <w:rtl/>
        </w:rPr>
      </w:pPr>
    </w:p>
    <w:p w:rsidR="002B73F6" w:rsidRDefault="005A3AFD" w:rsidP="00603403">
      <w:pPr>
        <w:numPr>
          <w:ilvl w:val="0"/>
          <w:numId w:val="1"/>
        </w:numPr>
        <w:spacing w:line="360" w:lineRule="auto"/>
        <w:ind w:left="680" w:hanging="680"/>
        <w:jc w:val="both"/>
      </w:pPr>
      <w:r>
        <w:rPr>
          <w:rFonts w:ascii="David" w:hAnsi="David" w:hint="cs"/>
          <w:rtl/>
        </w:rPr>
        <w:t xml:space="preserve">משכך, עולה בבירור כי התובע פעל </w:t>
      </w:r>
      <w:r w:rsidR="00603403">
        <w:rPr>
          <w:rFonts w:ascii="David" w:hAnsi="David" w:hint="cs"/>
          <w:rtl/>
        </w:rPr>
        <w:t xml:space="preserve">בניגוד לדין </w:t>
      </w:r>
      <w:r>
        <w:rPr>
          <w:rFonts w:ascii="David" w:hAnsi="David" w:hint="cs"/>
          <w:rtl/>
        </w:rPr>
        <w:t>ובהתעלם מהחלטה מפורשת של ביהמ"ש בעניין מינוי אפוטרופוס על המנוח</w:t>
      </w:r>
      <w:r w:rsidR="00603403">
        <w:rPr>
          <w:rFonts w:ascii="David" w:hAnsi="David" w:hint="cs"/>
          <w:rtl/>
        </w:rPr>
        <w:t xml:space="preserve"> והגם שהיה מודע היטב לאיסור לקחת את המנוח מבית החולים ללא אישור של האפוטרופא</w:t>
      </w:r>
      <w:r>
        <w:rPr>
          <w:rFonts w:ascii="David" w:hAnsi="David" w:hint="cs"/>
          <w:rtl/>
        </w:rPr>
        <w:t xml:space="preserve">. </w:t>
      </w:r>
    </w:p>
    <w:p w:rsidR="002B73F6" w:rsidRPr="00BA15BB" w:rsidRDefault="002B73F6" w:rsidP="002B73F6">
      <w:pPr>
        <w:pStyle w:val="ad"/>
        <w:rPr>
          <w:rFonts w:ascii="David" w:hAnsi="David"/>
          <w:sz w:val="16"/>
          <w:szCs w:val="16"/>
          <w:rtl/>
        </w:rPr>
      </w:pPr>
    </w:p>
    <w:p w:rsidR="002B73F6" w:rsidRDefault="005A3AFD" w:rsidP="00AC6BC1">
      <w:pPr>
        <w:numPr>
          <w:ilvl w:val="0"/>
          <w:numId w:val="1"/>
        </w:numPr>
        <w:spacing w:line="360" w:lineRule="auto"/>
        <w:ind w:left="680" w:hanging="680"/>
        <w:jc w:val="both"/>
      </w:pPr>
      <w:r w:rsidRPr="005A3AFD">
        <w:rPr>
          <w:rFonts w:ascii="David" w:hAnsi="David" w:hint="cs"/>
          <w:rtl/>
        </w:rPr>
        <w:t xml:space="preserve">לא זו אף זו, </w:t>
      </w:r>
      <w:r w:rsidR="002B73F6" w:rsidRPr="005A3AFD">
        <w:rPr>
          <w:rFonts w:ascii="David" w:hAnsi="David"/>
          <w:rtl/>
        </w:rPr>
        <w:t>ה</w:t>
      </w:r>
      <w:r w:rsidR="002B73F6" w:rsidRPr="005A3AFD">
        <w:rPr>
          <w:rFonts w:ascii="David" w:hAnsi="David" w:hint="cs"/>
          <w:rtl/>
        </w:rPr>
        <w:t>תובע</w:t>
      </w:r>
      <w:r w:rsidR="002B73F6" w:rsidRPr="005A3AFD">
        <w:rPr>
          <w:rFonts w:ascii="David" w:hAnsi="David"/>
          <w:rtl/>
        </w:rPr>
        <w:t xml:space="preserve"> </w:t>
      </w:r>
      <w:r w:rsidR="00AC6BC1">
        <w:rPr>
          <w:rFonts w:ascii="David" w:hAnsi="David" w:hint="cs"/>
          <w:rtl/>
        </w:rPr>
        <w:t>החזיר</w:t>
      </w:r>
      <w:r w:rsidR="002B73F6" w:rsidRPr="005A3AFD">
        <w:rPr>
          <w:rFonts w:ascii="David" w:hAnsi="David"/>
          <w:rtl/>
        </w:rPr>
        <w:t xml:space="preserve"> את המנוח לבית האבות רק ביום 15.01.2013, כאשר מבדיקה רפואית שנערכה ע"י ד"ר בשארה עולה </w:t>
      </w:r>
      <w:r w:rsidR="00D7729F">
        <w:rPr>
          <w:rFonts w:ascii="David" w:hAnsi="David" w:hint="cs"/>
          <w:rtl/>
        </w:rPr>
        <w:t xml:space="preserve">כי </w:t>
      </w:r>
      <w:r w:rsidR="002B73F6" w:rsidRPr="005A3AFD">
        <w:rPr>
          <w:rFonts w:ascii="David" w:hAnsi="David"/>
          <w:rtl/>
        </w:rPr>
        <w:t xml:space="preserve">המנוח </w:t>
      </w:r>
      <w:r w:rsidR="00D7729F">
        <w:rPr>
          <w:rFonts w:ascii="David" w:hAnsi="David" w:hint="cs"/>
          <w:rtl/>
        </w:rPr>
        <w:t xml:space="preserve">הוחזר </w:t>
      </w:r>
      <w:r w:rsidR="002B73F6" w:rsidRPr="005A3AFD">
        <w:rPr>
          <w:rFonts w:ascii="David" w:hAnsi="David"/>
          <w:rtl/>
        </w:rPr>
        <w:t>לבית האבות ע"י ה</w:t>
      </w:r>
      <w:r w:rsidR="002B73F6" w:rsidRPr="005A3AFD">
        <w:rPr>
          <w:rFonts w:ascii="David" w:hAnsi="David" w:hint="cs"/>
          <w:rtl/>
        </w:rPr>
        <w:t>תובע</w:t>
      </w:r>
      <w:r w:rsidR="002B73F6" w:rsidRPr="005A3AFD">
        <w:rPr>
          <w:rFonts w:ascii="David" w:hAnsi="David"/>
          <w:rtl/>
        </w:rPr>
        <w:t xml:space="preserve"> כשעל גופו של המנוח נמצאו "</w:t>
      </w:r>
      <w:r w:rsidR="002B73F6" w:rsidRPr="005A3AFD">
        <w:rPr>
          <w:rFonts w:ascii="David" w:hAnsi="David"/>
          <w:b/>
          <w:bCs/>
          <w:rtl/>
        </w:rPr>
        <w:t>המטומות שונות, הזנחה פיזית של המנוח כגון: רחצה, גילוח, צואה, תלישת קטטר ואי נטילת טיפול תרופתי במשך 24 שעות"</w:t>
      </w:r>
      <w:r w:rsidR="009834A6" w:rsidRPr="005A3AFD">
        <w:rPr>
          <w:rFonts w:ascii="David" w:hAnsi="David" w:hint="cs"/>
          <w:b/>
          <w:bCs/>
          <w:rtl/>
        </w:rPr>
        <w:t xml:space="preserve"> (</w:t>
      </w:r>
      <w:r w:rsidR="002B73F6" w:rsidRPr="005A3AFD">
        <w:rPr>
          <w:rFonts w:ascii="David" w:hAnsi="David"/>
          <w:rtl/>
        </w:rPr>
        <w:t>ר' מכתב</w:t>
      </w:r>
      <w:r w:rsidRPr="005A3AFD">
        <w:rPr>
          <w:rFonts w:ascii="David" w:hAnsi="David"/>
          <w:rtl/>
        </w:rPr>
        <w:t xml:space="preserve"> מיום 15.01.2013 מטעם ד"ר בשארה</w:t>
      </w:r>
      <w:r w:rsidRPr="005A3AFD">
        <w:rPr>
          <w:rFonts w:ascii="David" w:hAnsi="David" w:hint="cs"/>
          <w:rtl/>
        </w:rPr>
        <w:t xml:space="preserve">, </w:t>
      </w:r>
      <w:r w:rsidR="002B73F6" w:rsidRPr="005A3AFD">
        <w:rPr>
          <w:rFonts w:ascii="David" w:hAnsi="David"/>
          <w:rtl/>
        </w:rPr>
        <w:t>נספח 11 ל</w:t>
      </w:r>
      <w:r w:rsidR="009834A6" w:rsidRPr="005A3AFD">
        <w:rPr>
          <w:rFonts w:ascii="David" w:hAnsi="David" w:hint="cs"/>
          <w:rtl/>
        </w:rPr>
        <w:t>מוצגי ב"כ היועמ"ש).</w:t>
      </w:r>
      <w:r w:rsidR="002B73F6" w:rsidRPr="005A3AFD">
        <w:rPr>
          <w:rFonts w:ascii="David" w:hAnsi="David"/>
          <w:rtl/>
        </w:rPr>
        <w:t xml:space="preserve"> כמו כן, </w:t>
      </w:r>
      <w:r w:rsidR="009834A6" w:rsidRPr="005A3AFD">
        <w:rPr>
          <w:rFonts w:ascii="David" w:hAnsi="David" w:hint="cs"/>
          <w:rtl/>
        </w:rPr>
        <w:t xml:space="preserve">צורפו </w:t>
      </w:r>
      <w:r w:rsidR="002B73F6" w:rsidRPr="005A3AFD">
        <w:rPr>
          <w:rFonts w:ascii="David" w:hAnsi="David"/>
          <w:rtl/>
        </w:rPr>
        <w:t>תמונות של המנוח אשר צולמו ע"י צוות בית האבות עם החזרתו של המנוח כשעל גופו חבלות בחלקים השונים של הגוף</w:t>
      </w:r>
      <w:r w:rsidR="009834A6" w:rsidRPr="005A3AFD">
        <w:rPr>
          <w:rFonts w:ascii="David" w:hAnsi="David" w:hint="cs"/>
          <w:rtl/>
        </w:rPr>
        <w:t xml:space="preserve"> (</w:t>
      </w:r>
      <w:r w:rsidR="002B73F6" w:rsidRPr="005A3AFD">
        <w:rPr>
          <w:rFonts w:ascii="David" w:hAnsi="David"/>
          <w:rtl/>
        </w:rPr>
        <w:t>נספח 6 ל</w:t>
      </w:r>
      <w:r w:rsidR="009834A6" w:rsidRPr="005A3AFD">
        <w:rPr>
          <w:rFonts w:ascii="David" w:hAnsi="David" w:hint="cs"/>
          <w:rtl/>
        </w:rPr>
        <w:t>מוצגי ב"כ היועמ"ש</w:t>
      </w:r>
      <w:r w:rsidR="00146698" w:rsidRPr="005A3AFD">
        <w:rPr>
          <w:rFonts w:ascii="David" w:hAnsi="David" w:hint="cs"/>
          <w:rtl/>
        </w:rPr>
        <w:t>)</w:t>
      </w:r>
      <w:r w:rsidR="009834A6" w:rsidRPr="005A3AFD">
        <w:rPr>
          <w:rFonts w:ascii="David" w:hAnsi="David" w:hint="cs"/>
          <w:rtl/>
        </w:rPr>
        <w:t>.</w:t>
      </w:r>
      <w:r w:rsidR="002B73F6" w:rsidRPr="005A3AFD">
        <w:rPr>
          <w:rFonts w:ascii="David" w:hAnsi="David"/>
          <w:rtl/>
        </w:rPr>
        <w:t xml:space="preserve"> יצוין, כי בעדותו העלה ה</w:t>
      </w:r>
      <w:r w:rsidR="002B73F6" w:rsidRPr="005A3AFD">
        <w:rPr>
          <w:rFonts w:ascii="David" w:hAnsi="David" w:hint="cs"/>
          <w:rtl/>
        </w:rPr>
        <w:t>תובע</w:t>
      </w:r>
      <w:r w:rsidR="002B73F6" w:rsidRPr="005A3AFD">
        <w:rPr>
          <w:rFonts w:ascii="David" w:hAnsi="David"/>
          <w:rtl/>
        </w:rPr>
        <w:t xml:space="preserve"> </w:t>
      </w:r>
      <w:r w:rsidR="00146698" w:rsidRPr="005A3AFD">
        <w:rPr>
          <w:rFonts w:ascii="David" w:hAnsi="David" w:hint="cs"/>
          <w:rtl/>
        </w:rPr>
        <w:t xml:space="preserve">טענות לא ענייניות </w:t>
      </w:r>
      <w:r w:rsidR="002B73F6" w:rsidRPr="005A3AFD">
        <w:rPr>
          <w:rFonts w:ascii="David" w:hAnsi="David"/>
          <w:rtl/>
        </w:rPr>
        <w:t>לקיומ</w:t>
      </w:r>
      <w:r w:rsidRPr="005A3AFD">
        <w:rPr>
          <w:rFonts w:ascii="David" w:hAnsi="David" w:hint="cs"/>
          <w:rtl/>
        </w:rPr>
        <w:t>ן</w:t>
      </w:r>
      <w:r w:rsidR="002B73F6" w:rsidRPr="005A3AFD">
        <w:rPr>
          <w:rFonts w:ascii="David" w:hAnsi="David"/>
          <w:rtl/>
        </w:rPr>
        <w:t xml:space="preserve"> של החבלות בגוף המנוח, כגון אלרגיה (עמ' 32 ש' 11) ולמזרון שמייצר כינים (עמ' 33 ש' 13)</w:t>
      </w:r>
      <w:r w:rsidR="009834A6" w:rsidRPr="005A3AFD">
        <w:rPr>
          <w:rFonts w:ascii="David" w:hAnsi="David" w:hint="cs"/>
          <w:rtl/>
        </w:rPr>
        <w:t xml:space="preserve">. </w:t>
      </w:r>
      <w:r w:rsidRPr="005A3AFD">
        <w:rPr>
          <w:rFonts w:ascii="David" w:hAnsi="David" w:hint="cs"/>
          <w:rtl/>
        </w:rPr>
        <w:t xml:space="preserve">ואולם, די </w:t>
      </w:r>
      <w:r w:rsidR="009834A6" w:rsidRPr="005A3AFD">
        <w:rPr>
          <w:rFonts w:ascii="David" w:hAnsi="David" w:hint="cs"/>
          <w:rtl/>
        </w:rPr>
        <w:t>לעיין בתמונות כד</w:t>
      </w:r>
      <w:r w:rsidRPr="005A3AFD">
        <w:rPr>
          <w:rFonts w:ascii="David" w:hAnsi="David" w:hint="cs"/>
          <w:rtl/>
        </w:rPr>
        <w:t xml:space="preserve">י להיווכח כי </w:t>
      </w:r>
      <w:r w:rsidR="00AC6BC1">
        <w:rPr>
          <w:rFonts w:ascii="David" w:hAnsi="David" w:hint="cs"/>
          <w:rtl/>
        </w:rPr>
        <w:t>מדובר בחבלות ממשיות וכן ב</w:t>
      </w:r>
      <w:r w:rsidRPr="005A3AFD">
        <w:rPr>
          <w:rFonts w:ascii="David" w:hAnsi="David" w:hint="cs"/>
          <w:rtl/>
        </w:rPr>
        <w:t xml:space="preserve">הזנחה </w:t>
      </w:r>
      <w:r w:rsidR="00AC6BC1">
        <w:rPr>
          <w:rFonts w:ascii="David" w:hAnsi="David" w:hint="cs"/>
          <w:rtl/>
        </w:rPr>
        <w:t>פיזית</w:t>
      </w:r>
      <w:r w:rsidR="009834A6" w:rsidRPr="005A3AFD">
        <w:rPr>
          <w:rFonts w:ascii="David" w:hAnsi="David" w:hint="cs"/>
          <w:rtl/>
        </w:rPr>
        <w:t xml:space="preserve">. </w:t>
      </w:r>
      <w:r w:rsidR="002B73F6" w:rsidRPr="005A3AFD">
        <w:rPr>
          <w:rFonts w:ascii="David" w:hAnsi="David"/>
          <w:rtl/>
        </w:rPr>
        <w:t xml:space="preserve"> </w:t>
      </w:r>
    </w:p>
    <w:p w:rsidR="002B73F6" w:rsidRPr="00BA15BB" w:rsidRDefault="002B73F6" w:rsidP="002B73F6">
      <w:pPr>
        <w:pStyle w:val="ad"/>
        <w:rPr>
          <w:rFonts w:ascii="David" w:hAnsi="David"/>
          <w:sz w:val="16"/>
          <w:szCs w:val="16"/>
          <w:rtl/>
        </w:rPr>
      </w:pPr>
    </w:p>
    <w:p w:rsidR="005A3AFD" w:rsidRPr="005A3AFD" w:rsidRDefault="005A3AFD" w:rsidP="00AC6BC1">
      <w:pPr>
        <w:numPr>
          <w:ilvl w:val="0"/>
          <w:numId w:val="1"/>
        </w:numPr>
        <w:spacing w:line="360" w:lineRule="auto"/>
        <w:ind w:left="680" w:hanging="680"/>
        <w:jc w:val="both"/>
      </w:pPr>
      <w:r>
        <w:rPr>
          <w:rFonts w:ascii="David" w:hAnsi="David" w:hint="cs"/>
          <w:rtl/>
        </w:rPr>
        <w:t xml:space="preserve">יצוין, כי </w:t>
      </w:r>
      <w:r w:rsidR="002B73F6" w:rsidRPr="003B07E4">
        <w:rPr>
          <w:rFonts w:ascii="David" w:hAnsi="David"/>
          <w:rtl/>
        </w:rPr>
        <w:t>ב</w:t>
      </w:r>
      <w:r w:rsidR="00AC6BC1">
        <w:rPr>
          <w:rFonts w:ascii="David" w:hAnsi="David" w:hint="cs"/>
          <w:rtl/>
        </w:rPr>
        <w:t xml:space="preserve">עקבות </w:t>
      </w:r>
      <w:r w:rsidR="003B07E4" w:rsidRPr="003B07E4">
        <w:rPr>
          <w:rFonts w:ascii="David" w:hAnsi="David" w:hint="cs"/>
          <w:rtl/>
        </w:rPr>
        <w:t xml:space="preserve">התנהלות זו של התובע, הגיש </w:t>
      </w:r>
      <w:r w:rsidR="002B73F6" w:rsidRPr="003B07E4">
        <w:rPr>
          <w:rFonts w:ascii="David" w:hAnsi="David"/>
          <w:rtl/>
        </w:rPr>
        <w:t>ביום 06.01.2013 עו"ס עמותת גג לנזקק ולחוסה תלונה למשטרת ישראל</w:t>
      </w:r>
      <w:r>
        <w:rPr>
          <w:rFonts w:ascii="David" w:hAnsi="David" w:hint="cs"/>
          <w:rtl/>
        </w:rPr>
        <w:t xml:space="preserve"> (</w:t>
      </w:r>
      <w:r w:rsidR="002B73F6" w:rsidRPr="003B07E4">
        <w:rPr>
          <w:rFonts w:ascii="David" w:hAnsi="David"/>
          <w:rtl/>
        </w:rPr>
        <w:t>תיק 24003/2013</w:t>
      </w:r>
      <w:r>
        <w:rPr>
          <w:rFonts w:ascii="David" w:hAnsi="David" w:hint="cs"/>
          <w:rtl/>
        </w:rPr>
        <w:t>)</w:t>
      </w:r>
      <w:r w:rsidR="002B73F6" w:rsidRPr="003B07E4">
        <w:rPr>
          <w:rFonts w:ascii="David" w:hAnsi="David"/>
          <w:rtl/>
        </w:rPr>
        <w:t xml:space="preserve"> בגין הפרת הוראה חוקית ובגין תקיפ</w:t>
      </w:r>
      <w:r w:rsidR="00AC6BC1">
        <w:rPr>
          <w:rFonts w:ascii="David" w:hAnsi="David" w:hint="cs"/>
          <w:rtl/>
        </w:rPr>
        <w:t>ת</w:t>
      </w:r>
      <w:r w:rsidR="002B73F6" w:rsidRPr="003B07E4">
        <w:rPr>
          <w:rFonts w:ascii="David" w:hAnsi="David"/>
          <w:rtl/>
        </w:rPr>
        <w:t xml:space="preserve"> סתם של המנוח </w:t>
      </w:r>
      <w:r>
        <w:rPr>
          <w:rFonts w:ascii="David" w:hAnsi="David" w:hint="cs"/>
          <w:rtl/>
        </w:rPr>
        <w:t>(</w:t>
      </w:r>
      <w:r w:rsidR="002B73F6" w:rsidRPr="003B07E4">
        <w:rPr>
          <w:rFonts w:ascii="David" w:hAnsi="David"/>
          <w:rtl/>
        </w:rPr>
        <w:t>נספח ג' לבקשה בהולה להתנגדות לש</w:t>
      </w:r>
      <w:r w:rsidR="009834A6" w:rsidRPr="003B07E4">
        <w:rPr>
          <w:rFonts w:ascii="David" w:hAnsi="David" w:hint="cs"/>
          <w:rtl/>
        </w:rPr>
        <w:t>טר</w:t>
      </w:r>
      <w:r>
        <w:rPr>
          <w:rFonts w:ascii="David" w:hAnsi="David" w:hint="cs"/>
          <w:rtl/>
        </w:rPr>
        <w:t xml:space="preserve"> שצורפה כ</w:t>
      </w:r>
      <w:r w:rsidR="002B73F6" w:rsidRPr="003B07E4">
        <w:rPr>
          <w:rFonts w:ascii="David" w:hAnsi="David"/>
          <w:rtl/>
        </w:rPr>
        <w:t>נספח 7 ל</w:t>
      </w:r>
      <w:r w:rsidR="009834A6" w:rsidRPr="003B07E4">
        <w:rPr>
          <w:rFonts w:ascii="David" w:hAnsi="David" w:hint="cs"/>
          <w:rtl/>
        </w:rPr>
        <w:t>מוצגי ב"כ היועמ"ש)</w:t>
      </w:r>
      <w:r w:rsidR="009834A6">
        <w:rPr>
          <w:rFonts w:hint="cs"/>
          <w:rtl/>
        </w:rPr>
        <w:t>.</w:t>
      </w:r>
      <w:r w:rsidR="003B07E4">
        <w:rPr>
          <w:rFonts w:hint="cs"/>
          <w:rtl/>
        </w:rPr>
        <w:t xml:space="preserve"> </w:t>
      </w:r>
    </w:p>
    <w:p w:rsidR="005A3AFD" w:rsidRPr="00D7729F" w:rsidRDefault="005A3AFD" w:rsidP="005A3AFD">
      <w:pPr>
        <w:pStyle w:val="ad"/>
        <w:rPr>
          <w:rFonts w:ascii="David" w:hAnsi="David"/>
          <w:sz w:val="16"/>
          <w:szCs w:val="16"/>
          <w:rtl/>
        </w:rPr>
      </w:pPr>
    </w:p>
    <w:p w:rsidR="00D7729F" w:rsidRPr="00D7729F" w:rsidRDefault="005A3AFD" w:rsidP="00AC6BC1">
      <w:pPr>
        <w:numPr>
          <w:ilvl w:val="0"/>
          <w:numId w:val="1"/>
        </w:numPr>
        <w:spacing w:line="360" w:lineRule="auto"/>
        <w:ind w:left="680" w:hanging="680"/>
        <w:jc w:val="both"/>
      </w:pPr>
      <w:r>
        <w:rPr>
          <w:rFonts w:ascii="David" w:hAnsi="David" w:hint="cs"/>
          <w:rtl/>
        </w:rPr>
        <w:t xml:space="preserve">כמו כן, בעקבות אירוע זה, </w:t>
      </w:r>
      <w:r w:rsidR="002B73F6" w:rsidRPr="003B07E4">
        <w:rPr>
          <w:rFonts w:ascii="David" w:hAnsi="David"/>
          <w:rtl/>
        </w:rPr>
        <w:t xml:space="preserve">הגישה עמותת גג לנזקק ולחוסה בקשה למתן צו מניעת הטרדה מאיימת לבית המשפט </w:t>
      </w:r>
      <w:r w:rsidR="009834A6" w:rsidRPr="003B07E4">
        <w:rPr>
          <w:rFonts w:ascii="David" w:hAnsi="David"/>
          <w:rtl/>
        </w:rPr>
        <w:t>השלום בת</w:t>
      </w:r>
      <w:r w:rsidR="00AC6BC1">
        <w:rPr>
          <w:rFonts w:ascii="David" w:hAnsi="David" w:hint="cs"/>
          <w:rtl/>
        </w:rPr>
        <w:t>"א</w:t>
      </w:r>
      <w:r>
        <w:rPr>
          <w:rFonts w:ascii="David" w:hAnsi="David" w:hint="cs"/>
          <w:rtl/>
        </w:rPr>
        <w:t xml:space="preserve"> (ה"ט </w:t>
      </w:r>
      <w:r w:rsidR="009834A6" w:rsidRPr="003B07E4">
        <w:rPr>
          <w:rFonts w:ascii="David" w:hAnsi="David"/>
          <w:rtl/>
        </w:rPr>
        <w:t>19106-02-13</w:t>
      </w:r>
      <w:r>
        <w:rPr>
          <w:rFonts w:ascii="David" w:hAnsi="David" w:hint="cs"/>
          <w:rtl/>
        </w:rPr>
        <w:t xml:space="preserve">, </w:t>
      </w:r>
      <w:r w:rsidR="002B73F6" w:rsidRPr="003B07E4">
        <w:rPr>
          <w:rFonts w:ascii="David" w:hAnsi="David"/>
          <w:rtl/>
        </w:rPr>
        <w:t>נספח 10 ל</w:t>
      </w:r>
      <w:r w:rsidR="009834A6" w:rsidRPr="003B07E4">
        <w:rPr>
          <w:rFonts w:ascii="David" w:hAnsi="David" w:hint="cs"/>
          <w:rtl/>
        </w:rPr>
        <w:t>מוצגי ב"כ היועמ"ש)</w:t>
      </w:r>
      <w:r w:rsidR="00D7729F">
        <w:rPr>
          <w:rFonts w:ascii="David" w:hAnsi="David" w:hint="cs"/>
          <w:rtl/>
        </w:rPr>
        <w:t xml:space="preserve">. </w:t>
      </w:r>
    </w:p>
    <w:p w:rsidR="00D7729F" w:rsidRDefault="00D7729F" w:rsidP="00D7729F">
      <w:pPr>
        <w:pStyle w:val="ad"/>
        <w:rPr>
          <w:rFonts w:ascii="David" w:hAnsi="David"/>
          <w:rtl/>
        </w:rPr>
      </w:pPr>
    </w:p>
    <w:p w:rsidR="002B73F6" w:rsidRDefault="00D7729F" w:rsidP="00AC6BC1">
      <w:pPr>
        <w:numPr>
          <w:ilvl w:val="0"/>
          <w:numId w:val="1"/>
        </w:numPr>
        <w:spacing w:line="360" w:lineRule="auto"/>
        <w:ind w:left="680" w:hanging="680"/>
        <w:jc w:val="both"/>
      </w:pPr>
      <w:r>
        <w:rPr>
          <w:rFonts w:ascii="David" w:hAnsi="David" w:hint="cs"/>
          <w:rtl/>
        </w:rPr>
        <w:t>ב</w:t>
      </w:r>
      <w:r w:rsidR="002B73F6" w:rsidRPr="003B07E4">
        <w:rPr>
          <w:rFonts w:ascii="David" w:hAnsi="David"/>
          <w:rtl/>
        </w:rPr>
        <w:t xml:space="preserve">יום 07.03.2013 ניתן </w:t>
      </w:r>
      <w:r w:rsidRPr="003B07E4">
        <w:rPr>
          <w:rFonts w:ascii="David" w:hAnsi="David"/>
          <w:rtl/>
        </w:rPr>
        <w:t xml:space="preserve">ע"י כב' השופט אראל צימרמן בבית משפט השלום </w:t>
      </w:r>
      <w:r w:rsidR="00AC6BC1">
        <w:rPr>
          <w:rFonts w:ascii="David" w:hAnsi="David" w:hint="cs"/>
          <w:rtl/>
        </w:rPr>
        <w:t>בת"א</w:t>
      </w:r>
      <w:r w:rsidRPr="003B07E4">
        <w:rPr>
          <w:rFonts w:ascii="David" w:hAnsi="David" w:hint="cs"/>
          <w:rtl/>
        </w:rPr>
        <w:t xml:space="preserve"> </w:t>
      </w:r>
      <w:r w:rsidR="002B73F6" w:rsidRPr="003B07E4">
        <w:rPr>
          <w:rFonts w:ascii="David" w:hAnsi="David"/>
          <w:rtl/>
        </w:rPr>
        <w:t>כנגד ה</w:t>
      </w:r>
      <w:r w:rsidR="002B73F6" w:rsidRPr="003B07E4">
        <w:rPr>
          <w:rFonts w:ascii="David" w:hAnsi="David" w:hint="cs"/>
          <w:rtl/>
        </w:rPr>
        <w:t>תובע</w:t>
      </w:r>
      <w:r w:rsidR="002B73F6" w:rsidRPr="003B07E4">
        <w:rPr>
          <w:rFonts w:ascii="David" w:hAnsi="David"/>
          <w:rtl/>
        </w:rPr>
        <w:t xml:space="preserve"> צו הרחקה מהמנוח (בהסכמה) לתקופה של חצי שנה (עד ליום 26.08.2013) </w:t>
      </w:r>
      <w:r w:rsidR="009834A6" w:rsidRPr="003B07E4">
        <w:rPr>
          <w:rFonts w:ascii="David" w:hAnsi="David" w:hint="cs"/>
          <w:rtl/>
        </w:rPr>
        <w:t>(</w:t>
      </w:r>
      <w:r w:rsidR="002B73F6" w:rsidRPr="003B07E4">
        <w:rPr>
          <w:rFonts w:ascii="David" w:hAnsi="David"/>
          <w:rtl/>
        </w:rPr>
        <w:t>נספח 13 ל</w:t>
      </w:r>
      <w:r w:rsidR="009834A6" w:rsidRPr="003B07E4">
        <w:rPr>
          <w:rFonts w:ascii="David" w:hAnsi="David" w:hint="cs"/>
          <w:rtl/>
        </w:rPr>
        <w:t>מוצגי ב"כ היועמ"ש)</w:t>
      </w:r>
      <w:r w:rsidR="002B73F6" w:rsidRPr="003B07E4">
        <w:rPr>
          <w:rFonts w:ascii="David" w:hAnsi="David"/>
          <w:rtl/>
        </w:rPr>
        <w:t xml:space="preserve">. </w:t>
      </w:r>
    </w:p>
    <w:p w:rsidR="002B73F6" w:rsidRPr="00BA15BB" w:rsidRDefault="002B73F6" w:rsidP="002B73F6">
      <w:pPr>
        <w:pStyle w:val="ad"/>
        <w:rPr>
          <w:sz w:val="16"/>
          <w:szCs w:val="16"/>
          <w:rtl/>
        </w:rPr>
      </w:pPr>
    </w:p>
    <w:p w:rsidR="00FE5CF4" w:rsidRDefault="00AC6BC1" w:rsidP="00C94FE4">
      <w:pPr>
        <w:numPr>
          <w:ilvl w:val="0"/>
          <w:numId w:val="1"/>
        </w:numPr>
        <w:spacing w:line="360" w:lineRule="auto"/>
        <w:ind w:left="680" w:hanging="680"/>
        <w:jc w:val="both"/>
      </w:pPr>
      <w:r>
        <w:rPr>
          <w:rFonts w:ascii="David" w:hAnsi="David" w:hint="cs"/>
          <w:rtl/>
        </w:rPr>
        <w:t xml:space="preserve">הנה כי כן, </w:t>
      </w:r>
      <w:r w:rsidR="00FE5CF4" w:rsidRPr="00D7729F">
        <w:rPr>
          <w:rFonts w:ascii="David" w:hAnsi="David"/>
          <w:rtl/>
        </w:rPr>
        <w:t>מהאמור לעיל ומ</w:t>
      </w:r>
      <w:r w:rsidR="00D7729F" w:rsidRPr="00D7729F">
        <w:rPr>
          <w:rFonts w:ascii="David" w:hAnsi="David" w:hint="cs"/>
          <w:rtl/>
        </w:rPr>
        <w:t xml:space="preserve">המסמכים שצורפו </w:t>
      </w:r>
      <w:r>
        <w:rPr>
          <w:rFonts w:ascii="David" w:hAnsi="David" w:hint="cs"/>
          <w:rtl/>
        </w:rPr>
        <w:t xml:space="preserve">עולה כי </w:t>
      </w:r>
      <w:r w:rsidR="00D7729F" w:rsidRPr="00D7729F">
        <w:rPr>
          <w:rFonts w:ascii="David" w:hAnsi="David"/>
          <w:rtl/>
        </w:rPr>
        <w:t>בניגוד מוחלט לגרסת</w:t>
      </w:r>
      <w:r>
        <w:rPr>
          <w:rFonts w:ascii="David" w:hAnsi="David" w:hint="cs"/>
          <w:rtl/>
        </w:rPr>
        <w:t xml:space="preserve"> התובע</w:t>
      </w:r>
      <w:r w:rsidR="00FE5CF4" w:rsidRPr="00D7729F">
        <w:rPr>
          <w:rFonts w:ascii="David" w:hAnsi="David"/>
          <w:rtl/>
        </w:rPr>
        <w:t xml:space="preserve"> לפיה בינ</w:t>
      </w:r>
      <w:r w:rsidR="00D7729F" w:rsidRPr="00D7729F">
        <w:rPr>
          <w:rFonts w:ascii="David" w:hAnsi="David" w:hint="cs"/>
          <w:rtl/>
        </w:rPr>
        <w:t xml:space="preserve">ו לבין המנוח </w:t>
      </w:r>
      <w:r>
        <w:rPr>
          <w:rFonts w:ascii="David" w:hAnsi="David" w:hint="cs"/>
          <w:rtl/>
        </w:rPr>
        <w:t xml:space="preserve">היתה קיימת </w:t>
      </w:r>
      <w:r w:rsidR="00FE5CF4" w:rsidRPr="00D7729F">
        <w:rPr>
          <w:rFonts w:ascii="David" w:hAnsi="David"/>
          <w:rtl/>
        </w:rPr>
        <w:t xml:space="preserve">מערכת יחסים חמה ואוהבת, </w:t>
      </w:r>
      <w:r w:rsidR="00D7729F" w:rsidRPr="00D7729F">
        <w:rPr>
          <w:rFonts w:ascii="David" w:hAnsi="David" w:hint="cs"/>
          <w:rtl/>
        </w:rPr>
        <w:t xml:space="preserve">ניתן לראות כי כלל הגורמים שטיפלו במנוח ובכלל כך </w:t>
      </w:r>
      <w:r w:rsidR="00D7729F" w:rsidRPr="00D7729F">
        <w:rPr>
          <w:rFonts w:ascii="David" w:hAnsi="David"/>
          <w:rtl/>
        </w:rPr>
        <w:t xml:space="preserve">גורמי הרווחה, גורמי הטיפול הרפואיים, האפוטרופא וצוות בית האבות בו </w:t>
      </w:r>
      <w:r>
        <w:rPr>
          <w:rFonts w:ascii="David" w:hAnsi="David" w:hint="cs"/>
          <w:rtl/>
        </w:rPr>
        <w:t>שהה</w:t>
      </w:r>
      <w:r w:rsidR="00D7729F" w:rsidRPr="00D7729F">
        <w:rPr>
          <w:rFonts w:ascii="David" w:hAnsi="David"/>
          <w:rtl/>
        </w:rPr>
        <w:t xml:space="preserve"> המנוח, </w:t>
      </w:r>
      <w:r w:rsidR="00D7729F" w:rsidRPr="00D7729F">
        <w:rPr>
          <w:rFonts w:ascii="David" w:hAnsi="David" w:hint="cs"/>
          <w:rtl/>
        </w:rPr>
        <w:t xml:space="preserve">הגיעו </w:t>
      </w:r>
      <w:r w:rsidR="00D7729F" w:rsidRPr="00D7729F">
        <w:rPr>
          <w:rFonts w:ascii="David" w:hAnsi="David"/>
          <w:rtl/>
        </w:rPr>
        <w:t>למסקנה לפי</w:t>
      </w:r>
      <w:r>
        <w:rPr>
          <w:rFonts w:ascii="David" w:hAnsi="David" w:hint="cs"/>
          <w:rtl/>
        </w:rPr>
        <w:t>ה</w:t>
      </w:r>
      <w:r w:rsidR="00D7729F" w:rsidRPr="00D7729F">
        <w:rPr>
          <w:rFonts w:ascii="David" w:hAnsi="David"/>
          <w:rtl/>
        </w:rPr>
        <w:t xml:space="preserve"> מדובר במערכת יחסים אשר אינה מיטבית עבור המנוח ופעלו להרחקתו ממנו. </w:t>
      </w:r>
      <w:r w:rsidR="00D7729F">
        <w:rPr>
          <w:rFonts w:hint="cs"/>
          <w:rtl/>
        </w:rPr>
        <w:t xml:space="preserve">כמו כן, מהתיעוד שצורף מבית האבות עולה כי בעת שהמנוח שהה במחיצתו של התובע </w:t>
      </w:r>
      <w:r w:rsidR="00FE5CF4" w:rsidRPr="00D7729F">
        <w:rPr>
          <w:rFonts w:ascii="David" w:hAnsi="David"/>
          <w:rtl/>
        </w:rPr>
        <w:t xml:space="preserve">ביטחונו הפיזי ושלמות גופו היו בסכנה </w:t>
      </w:r>
      <w:r w:rsidR="00D7729F">
        <w:rPr>
          <w:rFonts w:ascii="David" w:hAnsi="David" w:hint="cs"/>
          <w:rtl/>
        </w:rPr>
        <w:t xml:space="preserve">ממשית, ויש בכך אינדקציה ברורה למערכת היחסים הבעייתית ביניהם. </w:t>
      </w:r>
      <w:r w:rsidR="005B0A98">
        <w:rPr>
          <w:rFonts w:hint="cs"/>
          <w:rtl/>
        </w:rPr>
        <w:t xml:space="preserve">יצוין, כי </w:t>
      </w:r>
      <w:r w:rsidR="00C94FE4">
        <w:rPr>
          <w:rFonts w:hint="cs"/>
          <w:rtl/>
        </w:rPr>
        <w:t xml:space="preserve">מדובר בגורמים </w:t>
      </w:r>
      <w:r w:rsidR="005B0A98">
        <w:rPr>
          <w:rFonts w:hint="cs"/>
          <w:rtl/>
        </w:rPr>
        <w:t xml:space="preserve">שכולם גורמים </w:t>
      </w:r>
      <w:r w:rsidR="00C94FE4">
        <w:rPr>
          <w:rFonts w:hint="cs"/>
          <w:rtl/>
        </w:rPr>
        <w:t xml:space="preserve">ניטרלים שאמונים על טובתו של המנוח בלבד ואין להם כל עניין ברכושו של המנוח, ומשכך יש ליתן לתיעודים אלו משקל רב. </w:t>
      </w:r>
    </w:p>
    <w:p w:rsidR="00FE5CF4" w:rsidRPr="00FD6052" w:rsidRDefault="00FE5CF4" w:rsidP="00FE5CF4">
      <w:pPr>
        <w:pStyle w:val="ad"/>
        <w:rPr>
          <w:rFonts w:ascii="David" w:hAnsi="David"/>
          <w:sz w:val="16"/>
          <w:szCs w:val="16"/>
          <w:rtl/>
        </w:rPr>
      </w:pPr>
    </w:p>
    <w:p w:rsidR="005F4D05" w:rsidRDefault="005F4D05" w:rsidP="00E72BA3">
      <w:pPr>
        <w:numPr>
          <w:ilvl w:val="0"/>
          <w:numId w:val="1"/>
        </w:numPr>
        <w:spacing w:line="360" w:lineRule="auto"/>
        <w:ind w:left="680" w:hanging="680"/>
        <w:jc w:val="both"/>
      </w:pPr>
      <w:r w:rsidRPr="00D7729F">
        <w:rPr>
          <w:rFonts w:ascii="David" w:hAnsi="David" w:hint="cs"/>
          <w:rtl/>
        </w:rPr>
        <w:t xml:space="preserve">זאת ועוד, </w:t>
      </w:r>
      <w:r w:rsidRPr="00D7729F">
        <w:rPr>
          <w:rFonts w:ascii="David" w:hAnsi="David"/>
          <w:rtl/>
        </w:rPr>
        <w:t>חיזוק למערכת היחסים השלילית של המנוח וה</w:t>
      </w:r>
      <w:r w:rsidRPr="00D7729F">
        <w:rPr>
          <w:rFonts w:ascii="David" w:hAnsi="David" w:hint="cs"/>
          <w:rtl/>
        </w:rPr>
        <w:t>תובע</w:t>
      </w:r>
      <w:r w:rsidRPr="00D7729F">
        <w:rPr>
          <w:rFonts w:ascii="David" w:hAnsi="David"/>
          <w:rtl/>
        </w:rPr>
        <w:t xml:space="preserve">, ניתן אף למצוא בעדותו של מר </w:t>
      </w:r>
      <w:r w:rsidRPr="00D7729F">
        <w:rPr>
          <w:rFonts w:ascii="David" w:hAnsi="David" w:hint="cs"/>
          <w:rtl/>
        </w:rPr>
        <w:t>ג</w:t>
      </w:r>
      <w:r w:rsidR="00E72BA3">
        <w:rPr>
          <w:rFonts w:ascii="David" w:hAnsi="David" w:hint="cs"/>
          <w:rtl/>
        </w:rPr>
        <w:t>'</w:t>
      </w:r>
      <w:r w:rsidRPr="00D7729F">
        <w:rPr>
          <w:rFonts w:ascii="David" w:hAnsi="David"/>
          <w:rtl/>
        </w:rPr>
        <w:t xml:space="preserve"> אשר </w:t>
      </w:r>
      <w:r w:rsidR="00C94FE4">
        <w:rPr>
          <w:rFonts w:ascii="David" w:hAnsi="David" w:hint="cs"/>
          <w:rtl/>
        </w:rPr>
        <w:t xml:space="preserve">גם הוא </w:t>
      </w:r>
      <w:r w:rsidRPr="00D7729F">
        <w:rPr>
          <w:rFonts w:ascii="David" w:hAnsi="David"/>
          <w:rtl/>
        </w:rPr>
        <w:t>אינו בעל אינטרס בעיזבון המנוח</w:t>
      </w:r>
      <w:r w:rsidR="00D7729F" w:rsidRPr="00D7729F">
        <w:rPr>
          <w:rFonts w:ascii="David" w:hAnsi="David" w:hint="cs"/>
          <w:rtl/>
        </w:rPr>
        <w:t xml:space="preserve">. </w:t>
      </w:r>
      <w:r w:rsidRPr="00D7729F">
        <w:rPr>
          <w:rFonts w:ascii="David" w:hAnsi="David"/>
          <w:rtl/>
        </w:rPr>
        <w:t>מר ג</w:t>
      </w:r>
      <w:r w:rsidR="00E72BA3">
        <w:rPr>
          <w:rFonts w:ascii="David" w:hAnsi="David" w:hint="cs"/>
          <w:rtl/>
        </w:rPr>
        <w:t>'</w:t>
      </w:r>
      <w:r w:rsidRPr="00D7729F">
        <w:rPr>
          <w:rFonts w:ascii="David" w:hAnsi="David"/>
          <w:rtl/>
        </w:rPr>
        <w:t xml:space="preserve"> הצהיר בתצהיר</w:t>
      </w:r>
      <w:r w:rsidR="00D7729F">
        <w:rPr>
          <w:rFonts w:ascii="David" w:hAnsi="David" w:hint="cs"/>
          <w:rtl/>
        </w:rPr>
        <w:t xml:space="preserve">ו </w:t>
      </w:r>
      <w:r w:rsidR="00B3379C">
        <w:rPr>
          <w:rFonts w:ascii="David" w:hAnsi="David" w:hint="cs"/>
          <w:rtl/>
        </w:rPr>
        <w:t xml:space="preserve">כי המנוח היה </w:t>
      </w:r>
      <w:r w:rsidRPr="00D7729F">
        <w:rPr>
          <w:rFonts w:ascii="David" w:hAnsi="David"/>
          <w:rtl/>
        </w:rPr>
        <w:t>אדם חלש, תמים וקל לניצול על ידי אחרים.</w:t>
      </w:r>
      <w:r>
        <w:rPr>
          <w:rFonts w:hint="cs"/>
          <w:rtl/>
        </w:rPr>
        <w:t xml:space="preserve"> כ</w:t>
      </w:r>
      <w:r w:rsidR="00B3379C">
        <w:rPr>
          <w:rFonts w:hint="cs"/>
          <w:rtl/>
        </w:rPr>
        <w:t xml:space="preserve">ן, </w:t>
      </w:r>
      <w:r w:rsidRPr="00D7729F">
        <w:rPr>
          <w:rFonts w:ascii="David" w:hAnsi="David" w:hint="cs"/>
          <w:rtl/>
        </w:rPr>
        <w:t>ב</w:t>
      </w:r>
      <w:r w:rsidRPr="00D7729F">
        <w:rPr>
          <w:rFonts w:ascii="David" w:hAnsi="David"/>
          <w:rtl/>
        </w:rPr>
        <w:t xml:space="preserve">סעיף 13 לתצהירו </w:t>
      </w:r>
      <w:r w:rsidR="00B3379C">
        <w:rPr>
          <w:rFonts w:ascii="David" w:hAnsi="David" w:hint="cs"/>
          <w:rtl/>
        </w:rPr>
        <w:t xml:space="preserve">הצהיר </w:t>
      </w:r>
      <w:r w:rsidR="00C94FE4">
        <w:rPr>
          <w:rFonts w:ascii="David" w:hAnsi="David" w:hint="cs"/>
          <w:rtl/>
        </w:rPr>
        <w:t>מר ג</w:t>
      </w:r>
      <w:r w:rsidR="00E72BA3">
        <w:rPr>
          <w:rFonts w:ascii="David" w:hAnsi="David" w:hint="cs"/>
          <w:rtl/>
        </w:rPr>
        <w:t>'</w:t>
      </w:r>
      <w:r w:rsidR="00C94FE4">
        <w:rPr>
          <w:rFonts w:ascii="David" w:hAnsi="David" w:hint="cs"/>
          <w:rtl/>
        </w:rPr>
        <w:t xml:space="preserve"> </w:t>
      </w:r>
      <w:r w:rsidR="00B3379C">
        <w:rPr>
          <w:rFonts w:ascii="David" w:hAnsi="David" w:hint="cs"/>
          <w:rtl/>
        </w:rPr>
        <w:t>על הקשר הבעייתי שלו עם התובע, וכדבריו</w:t>
      </w:r>
      <w:r>
        <w:rPr>
          <w:rFonts w:hint="cs"/>
          <w:rtl/>
        </w:rPr>
        <w:t xml:space="preserve">: </w:t>
      </w:r>
      <w:r w:rsidRPr="00D7729F">
        <w:rPr>
          <w:rFonts w:ascii="David" w:hAnsi="David"/>
          <w:rtl/>
        </w:rPr>
        <w:t>"</w:t>
      </w:r>
      <w:r w:rsidRPr="00D7729F">
        <w:rPr>
          <w:rFonts w:ascii="David" w:hAnsi="David"/>
          <w:b/>
          <w:bCs/>
          <w:rtl/>
        </w:rPr>
        <w:t>לאחר פטירתה של אם המנוח</w:t>
      </w:r>
      <w:r w:rsidRPr="00D7729F">
        <w:rPr>
          <w:rFonts w:ascii="David" w:hAnsi="David" w:hint="cs"/>
          <w:b/>
          <w:bCs/>
          <w:rtl/>
        </w:rPr>
        <w:t>,</w:t>
      </w:r>
      <w:r w:rsidRPr="00D7729F">
        <w:rPr>
          <w:rFonts w:ascii="David" w:hAnsi="David"/>
          <w:b/>
          <w:bCs/>
          <w:rtl/>
        </w:rPr>
        <w:t xml:space="preserve"> המנוח החל להסתבך כלכלית עקבות הקשר שלו עם המבקש, חתם על שיקים לטובת המבקש...</w:t>
      </w:r>
      <w:r w:rsidRPr="00D7729F">
        <w:rPr>
          <w:rFonts w:ascii="David" w:hAnsi="David"/>
          <w:rtl/>
        </w:rPr>
        <w:t>".</w:t>
      </w:r>
      <w:r w:rsidRPr="00D7729F">
        <w:rPr>
          <w:rFonts w:ascii="David" w:hAnsi="David" w:hint="cs"/>
          <w:rtl/>
        </w:rPr>
        <w:t xml:space="preserve"> </w:t>
      </w:r>
      <w:r w:rsidRPr="00D7729F">
        <w:rPr>
          <w:rFonts w:ascii="David" w:hAnsi="David"/>
          <w:rtl/>
        </w:rPr>
        <w:t xml:space="preserve">עוד העיד </w:t>
      </w:r>
      <w:r w:rsidR="00B3379C">
        <w:rPr>
          <w:rFonts w:ascii="David" w:hAnsi="David" w:hint="cs"/>
          <w:rtl/>
        </w:rPr>
        <w:t>מר ג</w:t>
      </w:r>
      <w:r w:rsidR="00E72BA3">
        <w:rPr>
          <w:rFonts w:ascii="David" w:hAnsi="David" w:hint="cs"/>
          <w:rtl/>
        </w:rPr>
        <w:t>'</w:t>
      </w:r>
      <w:r w:rsidR="00B3379C">
        <w:rPr>
          <w:rFonts w:ascii="David" w:hAnsi="David" w:hint="cs"/>
          <w:rtl/>
        </w:rPr>
        <w:t xml:space="preserve"> </w:t>
      </w:r>
      <w:r w:rsidRPr="00D7729F">
        <w:rPr>
          <w:rFonts w:ascii="David" w:hAnsi="David"/>
          <w:rtl/>
        </w:rPr>
        <w:t>כי ה</w:t>
      </w:r>
      <w:r w:rsidRPr="00D7729F">
        <w:rPr>
          <w:rFonts w:ascii="David" w:hAnsi="David" w:hint="cs"/>
          <w:rtl/>
        </w:rPr>
        <w:t xml:space="preserve">תובע </w:t>
      </w:r>
      <w:r w:rsidRPr="00D7729F">
        <w:rPr>
          <w:rFonts w:ascii="David" w:hAnsi="David"/>
          <w:rtl/>
        </w:rPr>
        <w:t>הטיל אימה על המנוח ועל קרוביו</w:t>
      </w:r>
      <w:r w:rsidR="00B3379C">
        <w:rPr>
          <w:rFonts w:ascii="David" w:hAnsi="David" w:hint="cs"/>
          <w:rtl/>
        </w:rPr>
        <w:t xml:space="preserve"> כאשר מהמסמכים שמ</w:t>
      </w:r>
      <w:r w:rsidRPr="00D7729F">
        <w:rPr>
          <w:rFonts w:ascii="David" w:hAnsi="David"/>
          <w:rtl/>
        </w:rPr>
        <w:t xml:space="preserve">צויים בתיק האפוטרופסות עלה כי הם אלו שביקרו </w:t>
      </w:r>
      <w:r w:rsidR="00C94FE4">
        <w:rPr>
          <w:rFonts w:ascii="David" w:hAnsi="David" w:hint="cs"/>
          <w:rtl/>
        </w:rPr>
        <w:t xml:space="preserve">את המנוח וכי </w:t>
      </w:r>
      <w:r w:rsidR="00B3379C">
        <w:rPr>
          <w:rFonts w:ascii="David" w:hAnsi="David" w:hint="cs"/>
          <w:rtl/>
        </w:rPr>
        <w:t xml:space="preserve">הם </w:t>
      </w:r>
      <w:r w:rsidRPr="00D7729F">
        <w:rPr>
          <w:rFonts w:ascii="David" w:hAnsi="David"/>
          <w:rtl/>
        </w:rPr>
        <w:t>היו אנשי הקשר שלו מול הגורמים הרפואיים.</w:t>
      </w:r>
    </w:p>
    <w:p w:rsidR="005F4D05" w:rsidRPr="00FD6052" w:rsidRDefault="005F4D05" w:rsidP="005F4D05">
      <w:pPr>
        <w:pStyle w:val="ad"/>
        <w:rPr>
          <w:sz w:val="16"/>
          <w:szCs w:val="16"/>
          <w:rtl/>
        </w:rPr>
      </w:pPr>
    </w:p>
    <w:p w:rsidR="005F4D05" w:rsidRDefault="005F4D05" w:rsidP="00E72BA3">
      <w:pPr>
        <w:numPr>
          <w:ilvl w:val="0"/>
          <w:numId w:val="1"/>
        </w:numPr>
        <w:spacing w:line="360" w:lineRule="auto"/>
        <w:ind w:left="680" w:hanging="680"/>
        <w:jc w:val="both"/>
      </w:pPr>
      <w:r>
        <w:rPr>
          <w:rFonts w:ascii="David" w:hAnsi="David" w:hint="cs"/>
          <w:rtl/>
        </w:rPr>
        <w:t xml:space="preserve">יצוין, כי </w:t>
      </w:r>
      <w:r w:rsidRPr="001B302E">
        <w:rPr>
          <w:rFonts w:ascii="David" w:hAnsi="David"/>
          <w:rtl/>
        </w:rPr>
        <w:t>מר ר</w:t>
      </w:r>
      <w:r w:rsidR="00E72BA3">
        <w:rPr>
          <w:rFonts w:ascii="David" w:hAnsi="David" w:hint="cs"/>
          <w:rtl/>
        </w:rPr>
        <w:t>'</w:t>
      </w:r>
      <w:r w:rsidRPr="001B302E">
        <w:rPr>
          <w:rFonts w:ascii="David" w:hAnsi="David"/>
          <w:rtl/>
        </w:rPr>
        <w:t xml:space="preserve"> ג</w:t>
      </w:r>
      <w:r w:rsidR="00E72BA3">
        <w:rPr>
          <w:rFonts w:ascii="David" w:hAnsi="David" w:hint="cs"/>
          <w:rtl/>
        </w:rPr>
        <w:t>'</w:t>
      </w:r>
      <w:r w:rsidRPr="001B302E">
        <w:rPr>
          <w:rFonts w:ascii="David" w:hAnsi="David"/>
          <w:rtl/>
        </w:rPr>
        <w:t xml:space="preserve"> ובני משפחתו סי</w:t>
      </w:r>
      <w:r w:rsidR="00C94FE4">
        <w:rPr>
          <w:rFonts w:ascii="David" w:hAnsi="David"/>
          <w:rtl/>
        </w:rPr>
        <w:t xml:space="preserve">רבו בכל תוקף להעיד בתיק זה </w:t>
      </w:r>
      <w:r w:rsidR="00C94FE4">
        <w:rPr>
          <w:rFonts w:ascii="David" w:hAnsi="David" w:hint="cs"/>
          <w:rtl/>
        </w:rPr>
        <w:t xml:space="preserve">נוכח </w:t>
      </w:r>
      <w:r w:rsidRPr="001B302E">
        <w:rPr>
          <w:rFonts w:ascii="David" w:hAnsi="David"/>
          <w:rtl/>
        </w:rPr>
        <w:t>חששם מה</w:t>
      </w:r>
      <w:r>
        <w:rPr>
          <w:rFonts w:ascii="David" w:hAnsi="David" w:hint="cs"/>
          <w:rtl/>
        </w:rPr>
        <w:t>תובע</w:t>
      </w:r>
      <w:r w:rsidR="00FD6052">
        <w:rPr>
          <w:rFonts w:ascii="David" w:hAnsi="David" w:hint="cs"/>
          <w:rtl/>
        </w:rPr>
        <w:t xml:space="preserve"> (ר' עדות מר </w:t>
      </w:r>
      <w:r w:rsidRPr="001B302E">
        <w:rPr>
          <w:rFonts w:ascii="David" w:hAnsi="David"/>
          <w:rtl/>
        </w:rPr>
        <w:t>ג</w:t>
      </w:r>
      <w:r w:rsidR="00E72BA3">
        <w:rPr>
          <w:rFonts w:ascii="David" w:hAnsi="David" w:hint="cs"/>
          <w:rtl/>
        </w:rPr>
        <w:t>'</w:t>
      </w:r>
      <w:r w:rsidRPr="001B302E">
        <w:rPr>
          <w:rFonts w:ascii="David" w:hAnsi="David"/>
          <w:rtl/>
        </w:rPr>
        <w:t xml:space="preserve"> בעמ' 61 ש' 36, בעמ' 62 ש' 25, בעמ' 64 ש' 7, בעמ' 66 ש' 21, בעמ' 74 ש' 5 ובעמ' 79 ש' 2</w:t>
      </w:r>
      <w:r w:rsidR="00FD6052">
        <w:rPr>
          <w:rFonts w:ascii="David" w:hAnsi="David" w:hint="cs"/>
          <w:rtl/>
        </w:rPr>
        <w:t>)</w:t>
      </w:r>
      <w:r w:rsidR="00B3379C">
        <w:rPr>
          <w:rFonts w:ascii="David" w:hAnsi="David" w:hint="cs"/>
          <w:rtl/>
        </w:rPr>
        <w:t xml:space="preserve">. </w:t>
      </w:r>
      <w:r w:rsidR="00C94FE4">
        <w:rPr>
          <w:rFonts w:ascii="David" w:hAnsi="David" w:hint="cs"/>
          <w:rtl/>
        </w:rPr>
        <w:t>אציין כי לא מצאתי לפקפק בא</w:t>
      </w:r>
      <w:r w:rsidR="00B3379C">
        <w:rPr>
          <w:rFonts w:ascii="David" w:hAnsi="David" w:hint="cs"/>
          <w:rtl/>
        </w:rPr>
        <w:t>מינות עדותו של מר ג</w:t>
      </w:r>
      <w:r w:rsidR="00E72BA3">
        <w:rPr>
          <w:rFonts w:ascii="David" w:hAnsi="David" w:hint="cs"/>
          <w:rtl/>
        </w:rPr>
        <w:t>'</w:t>
      </w:r>
      <w:r w:rsidR="00B3379C">
        <w:rPr>
          <w:rFonts w:ascii="David" w:hAnsi="David" w:hint="cs"/>
          <w:rtl/>
        </w:rPr>
        <w:t xml:space="preserve"> בענין זה</w:t>
      </w:r>
      <w:r w:rsidR="00C94FE4">
        <w:rPr>
          <w:rFonts w:ascii="David" w:hAnsi="David" w:hint="cs"/>
          <w:rtl/>
        </w:rPr>
        <w:t xml:space="preserve"> שכן חששות אלו נתמכים מהמסמכים שצורפו לתיק אודות </w:t>
      </w:r>
      <w:r w:rsidR="00B3379C">
        <w:rPr>
          <w:rFonts w:ascii="David" w:hAnsi="David" w:hint="cs"/>
          <w:rtl/>
        </w:rPr>
        <w:t xml:space="preserve">מערכת יחסים בעייתית של המנוח עם התובע אשר מושתתת </w:t>
      </w:r>
      <w:r w:rsidR="00C94FE4">
        <w:rPr>
          <w:rFonts w:ascii="David" w:hAnsi="David" w:hint="cs"/>
          <w:rtl/>
        </w:rPr>
        <w:t>גם על פחד ואלימות מ</w:t>
      </w:r>
      <w:r w:rsidR="005B0A98">
        <w:rPr>
          <w:rFonts w:ascii="David" w:hAnsi="David" w:hint="cs"/>
          <w:rtl/>
        </w:rPr>
        <w:t xml:space="preserve">צד </w:t>
      </w:r>
      <w:r w:rsidR="00C94FE4">
        <w:rPr>
          <w:rFonts w:ascii="David" w:hAnsi="David" w:hint="cs"/>
          <w:rtl/>
        </w:rPr>
        <w:t>התובע</w:t>
      </w:r>
      <w:r w:rsidR="005B0A98">
        <w:rPr>
          <w:rFonts w:ascii="David" w:hAnsi="David" w:hint="cs"/>
          <w:rtl/>
        </w:rPr>
        <w:t xml:space="preserve"> כלפי המנוח</w:t>
      </w:r>
      <w:r w:rsidR="00C94FE4">
        <w:rPr>
          <w:rFonts w:ascii="David" w:hAnsi="David" w:hint="cs"/>
          <w:rtl/>
        </w:rPr>
        <w:t xml:space="preserve">.  </w:t>
      </w:r>
    </w:p>
    <w:p w:rsidR="0011785F" w:rsidRDefault="0011785F" w:rsidP="0011785F">
      <w:pPr>
        <w:pStyle w:val="ad"/>
        <w:rPr>
          <w:rtl/>
        </w:rPr>
      </w:pPr>
    </w:p>
    <w:p w:rsidR="001B302E" w:rsidRDefault="00BB4115" w:rsidP="001B302E">
      <w:pPr>
        <w:rPr>
          <w:rFonts w:ascii="David" w:hAnsi="David"/>
          <w:rtl/>
        </w:rPr>
      </w:pPr>
      <w:r w:rsidRPr="00BB4115">
        <w:rPr>
          <w:rFonts w:ascii="David" w:hAnsi="David" w:hint="cs"/>
          <w:b/>
          <w:bCs/>
          <w:u w:val="single"/>
          <w:rtl/>
        </w:rPr>
        <w:t xml:space="preserve">אינדיקציות </w:t>
      </w:r>
      <w:r w:rsidR="00B3379C">
        <w:rPr>
          <w:rFonts w:ascii="David" w:hAnsi="David" w:hint="cs"/>
          <w:b/>
          <w:bCs/>
          <w:u w:val="single"/>
          <w:rtl/>
        </w:rPr>
        <w:t xml:space="preserve">נוספות </w:t>
      </w:r>
      <w:r w:rsidRPr="00BB4115">
        <w:rPr>
          <w:rFonts w:ascii="David" w:hAnsi="David" w:hint="cs"/>
          <w:b/>
          <w:bCs/>
          <w:u w:val="single"/>
          <w:rtl/>
        </w:rPr>
        <w:t>המלמדות על השתלטות וניצול כלכלי של המנוח ע"י התובע</w:t>
      </w:r>
      <w:r>
        <w:rPr>
          <w:rFonts w:ascii="David" w:hAnsi="David" w:hint="cs"/>
          <w:rtl/>
        </w:rPr>
        <w:t>:</w:t>
      </w:r>
    </w:p>
    <w:p w:rsidR="00BB4115" w:rsidRPr="00BB4115" w:rsidRDefault="00BB4115" w:rsidP="001B302E">
      <w:pPr>
        <w:rPr>
          <w:rFonts w:ascii="David" w:hAnsi="David"/>
          <w:rtl/>
        </w:rPr>
      </w:pPr>
    </w:p>
    <w:p w:rsidR="00AF247F" w:rsidRDefault="00357B0C" w:rsidP="00E72BA3">
      <w:pPr>
        <w:numPr>
          <w:ilvl w:val="0"/>
          <w:numId w:val="1"/>
        </w:numPr>
        <w:spacing w:line="360" w:lineRule="auto"/>
        <w:ind w:left="680" w:hanging="680"/>
        <w:jc w:val="both"/>
      </w:pPr>
      <w:r w:rsidRPr="005F4D05">
        <w:rPr>
          <w:rFonts w:ascii="David" w:hAnsi="David"/>
          <w:rtl/>
        </w:rPr>
        <w:t xml:space="preserve">ניתן ללמוד על ההשתלטות והניצול הכלכלי של </w:t>
      </w:r>
      <w:r w:rsidR="00C94FE4">
        <w:rPr>
          <w:rFonts w:ascii="David" w:hAnsi="David" w:hint="cs"/>
          <w:rtl/>
        </w:rPr>
        <w:t xml:space="preserve">המנוח ע"י התובע </w:t>
      </w:r>
      <w:r w:rsidR="00E865AF">
        <w:rPr>
          <w:rFonts w:ascii="David" w:hAnsi="David" w:hint="cs"/>
          <w:rtl/>
        </w:rPr>
        <w:t xml:space="preserve">מעדותו של </w:t>
      </w:r>
      <w:r w:rsidRPr="005F4D05">
        <w:rPr>
          <w:rFonts w:ascii="David" w:hAnsi="David"/>
          <w:rtl/>
        </w:rPr>
        <w:t>מר ג</w:t>
      </w:r>
      <w:r w:rsidR="00E72BA3">
        <w:rPr>
          <w:rFonts w:ascii="David" w:hAnsi="David" w:hint="cs"/>
          <w:rtl/>
        </w:rPr>
        <w:t>'</w:t>
      </w:r>
      <w:r w:rsidRPr="005F4D05">
        <w:rPr>
          <w:rFonts w:ascii="David" w:hAnsi="David"/>
          <w:rtl/>
        </w:rPr>
        <w:t xml:space="preserve"> כדלקמן:</w:t>
      </w:r>
      <w:r w:rsidR="001B302E">
        <w:rPr>
          <w:rFonts w:hint="cs"/>
          <w:rtl/>
        </w:rPr>
        <w:t xml:space="preserve"> </w:t>
      </w:r>
      <w:r w:rsidRPr="005F4D05">
        <w:rPr>
          <w:rFonts w:ascii="David" w:hAnsi="David"/>
          <w:rtl/>
        </w:rPr>
        <w:t>"</w:t>
      </w:r>
      <w:r w:rsidRPr="005F4D05">
        <w:rPr>
          <w:rFonts w:ascii="David" w:hAnsi="David"/>
          <w:b/>
          <w:bCs/>
          <w:rtl/>
        </w:rPr>
        <w:t>אני פוחד, כך מ</w:t>
      </w:r>
      <w:r w:rsidR="00E72BA3">
        <w:rPr>
          <w:rFonts w:ascii="David" w:hAnsi="David" w:hint="cs"/>
          <w:b/>
          <w:bCs/>
          <w:rtl/>
        </w:rPr>
        <w:t>'</w:t>
      </w:r>
      <w:r w:rsidRPr="005F4D05">
        <w:rPr>
          <w:rFonts w:ascii="David" w:hAnsi="David"/>
          <w:b/>
          <w:bCs/>
          <w:rtl/>
        </w:rPr>
        <w:t xml:space="preserve"> היה מספר כל פעם לר</w:t>
      </w:r>
      <w:r w:rsidR="00E72BA3">
        <w:rPr>
          <w:rFonts w:ascii="David" w:hAnsi="David" w:hint="cs"/>
          <w:b/>
          <w:bCs/>
          <w:rtl/>
        </w:rPr>
        <w:t>'</w:t>
      </w:r>
      <w:r w:rsidRPr="005F4D05">
        <w:rPr>
          <w:rFonts w:ascii="David" w:hAnsi="David"/>
          <w:b/>
          <w:bCs/>
          <w:rtl/>
        </w:rPr>
        <w:t xml:space="preserve"> גם בנוכחותו וגם מה שאני יודע מר</w:t>
      </w:r>
      <w:r w:rsidR="00E72BA3">
        <w:rPr>
          <w:rFonts w:ascii="David" w:hAnsi="David" w:hint="cs"/>
          <w:b/>
          <w:bCs/>
          <w:rtl/>
        </w:rPr>
        <w:t>'</w:t>
      </w:r>
      <w:r w:rsidRPr="005F4D05">
        <w:rPr>
          <w:rFonts w:ascii="David" w:hAnsi="David"/>
          <w:b/>
          <w:bCs/>
          <w:rtl/>
        </w:rPr>
        <w:t xml:space="preserve"> בעצמו מה עושה לו י</w:t>
      </w:r>
      <w:r w:rsidR="00E72BA3">
        <w:rPr>
          <w:rFonts w:ascii="David" w:hAnsi="David" w:hint="cs"/>
          <w:b/>
          <w:bCs/>
          <w:rtl/>
        </w:rPr>
        <w:t>'.</w:t>
      </w:r>
      <w:r w:rsidRPr="005F4D05">
        <w:rPr>
          <w:rFonts w:ascii="David" w:hAnsi="David"/>
          <w:b/>
          <w:bCs/>
          <w:rtl/>
        </w:rPr>
        <w:t xml:space="preserve"> פעם אחת הוא לקח אותו לסיבוב בנקים והוציא מהחשבון שלו כספים</w:t>
      </w:r>
      <w:r w:rsidRPr="0098585D">
        <w:rPr>
          <w:rFonts w:ascii="David" w:hAnsi="David"/>
          <w:rtl/>
        </w:rPr>
        <w:t>"</w:t>
      </w:r>
      <w:r w:rsidR="00E865AF" w:rsidRPr="00E865AF">
        <w:rPr>
          <w:rFonts w:ascii="David" w:hAnsi="David"/>
          <w:rtl/>
        </w:rPr>
        <w:t xml:space="preserve"> </w:t>
      </w:r>
      <w:r w:rsidR="00E865AF">
        <w:rPr>
          <w:rFonts w:ascii="David" w:hAnsi="David" w:hint="cs"/>
          <w:rtl/>
        </w:rPr>
        <w:t>(</w:t>
      </w:r>
      <w:r w:rsidR="00E865AF" w:rsidRPr="005F4D05">
        <w:rPr>
          <w:rFonts w:ascii="David" w:hAnsi="David"/>
          <w:rtl/>
        </w:rPr>
        <w:t xml:space="preserve">עמ' 74 ש' </w:t>
      </w:r>
      <w:r w:rsidR="0098585D">
        <w:rPr>
          <w:rFonts w:ascii="David" w:hAnsi="David" w:hint="cs"/>
          <w:rtl/>
        </w:rPr>
        <w:t>23-25</w:t>
      </w:r>
      <w:r w:rsidR="00E865AF">
        <w:rPr>
          <w:rFonts w:ascii="David" w:hAnsi="David" w:hint="cs"/>
          <w:rtl/>
        </w:rPr>
        <w:t>). כן העיד מר גיבור</w:t>
      </w:r>
      <w:r w:rsidR="00F14D41">
        <w:rPr>
          <w:rFonts w:ascii="David" w:hAnsi="David" w:hint="cs"/>
          <w:rtl/>
        </w:rPr>
        <w:t>י</w:t>
      </w:r>
      <w:r w:rsidR="00E865AF">
        <w:rPr>
          <w:rFonts w:ascii="David" w:hAnsi="David" w:hint="cs"/>
          <w:rtl/>
        </w:rPr>
        <w:t xml:space="preserve"> בהתייחסו אל המנוח כי: </w:t>
      </w:r>
      <w:r w:rsidRPr="005F4D05">
        <w:rPr>
          <w:rFonts w:ascii="David" w:hAnsi="David"/>
          <w:rtl/>
        </w:rPr>
        <w:t>"</w:t>
      </w:r>
      <w:r w:rsidRPr="005F4D05">
        <w:rPr>
          <w:rFonts w:ascii="David" w:hAnsi="David"/>
          <w:b/>
          <w:bCs/>
          <w:rtl/>
        </w:rPr>
        <w:t>הבן אדם נשלט ע"י מישהו אחר</w:t>
      </w:r>
      <w:r w:rsidRPr="00E865AF">
        <w:rPr>
          <w:rFonts w:ascii="David" w:hAnsi="David"/>
          <w:rtl/>
        </w:rPr>
        <w:t>"</w:t>
      </w:r>
      <w:r w:rsidR="00E865AF">
        <w:rPr>
          <w:rFonts w:ascii="David" w:hAnsi="David" w:hint="cs"/>
          <w:rtl/>
        </w:rPr>
        <w:t xml:space="preserve"> (</w:t>
      </w:r>
      <w:r w:rsidR="00E865AF">
        <w:rPr>
          <w:rFonts w:ascii="David" w:hAnsi="David"/>
          <w:rtl/>
        </w:rPr>
        <w:t>עמ' 72 ש' 10</w:t>
      </w:r>
      <w:r w:rsidR="00E865AF">
        <w:rPr>
          <w:rFonts w:ascii="David" w:hAnsi="David" w:hint="cs"/>
          <w:rtl/>
        </w:rPr>
        <w:t xml:space="preserve">). </w:t>
      </w:r>
      <w:r w:rsidR="00E865AF" w:rsidRPr="005F4D05">
        <w:rPr>
          <w:rFonts w:ascii="David" w:hAnsi="David"/>
          <w:rtl/>
        </w:rPr>
        <w:t xml:space="preserve"> </w:t>
      </w:r>
    </w:p>
    <w:p w:rsidR="00AF247F" w:rsidRPr="00FD6052" w:rsidRDefault="00AF247F" w:rsidP="00AF247F">
      <w:pPr>
        <w:pStyle w:val="ad"/>
        <w:rPr>
          <w:rFonts w:ascii="David" w:hAnsi="David"/>
          <w:sz w:val="16"/>
          <w:szCs w:val="16"/>
          <w:rtl/>
        </w:rPr>
      </w:pPr>
    </w:p>
    <w:p w:rsidR="00AF247F" w:rsidRDefault="0098585D" w:rsidP="00544E97">
      <w:pPr>
        <w:numPr>
          <w:ilvl w:val="0"/>
          <w:numId w:val="1"/>
        </w:numPr>
        <w:spacing w:line="360" w:lineRule="auto"/>
        <w:ind w:left="680" w:hanging="680"/>
        <w:jc w:val="both"/>
      </w:pPr>
      <w:r>
        <w:rPr>
          <w:rFonts w:ascii="David" w:hAnsi="David" w:hint="cs"/>
          <w:rtl/>
        </w:rPr>
        <w:t>בנוסף</w:t>
      </w:r>
      <w:r w:rsidR="00012E30">
        <w:rPr>
          <w:rFonts w:ascii="David" w:hAnsi="David" w:hint="cs"/>
          <w:rtl/>
        </w:rPr>
        <w:t xml:space="preserve">, </w:t>
      </w:r>
      <w:r w:rsidR="00357B0C" w:rsidRPr="00B3379C">
        <w:rPr>
          <w:rFonts w:ascii="David" w:hAnsi="David"/>
          <w:rtl/>
        </w:rPr>
        <w:t>השתלטותו הכלכלית של ה</w:t>
      </w:r>
      <w:r w:rsidR="00464006" w:rsidRPr="00B3379C">
        <w:rPr>
          <w:rFonts w:ascii="David" w:hAnsi="David" w:hint="cs"/>
          <w:rtl/>
        </w:rPr>
        <w:t>תובע</w:t>
      </w:r>
      <w:r w:rsidR="00357B0C" w:rsidRPr="00B3379C">
        <w:rPr>
          <w:rFonts w:ascii="David" w:hAnsi="David"/>
          <w:rtl/>
        </w:rPr>
        <w:t xml:space="preserve"> על המנוח התבטאה בכך </w:t>
      </w:r>
      <w:r w:rsidR="00B3379C" w:rsidRPr="00B3379C">
        <w:rPr>
          <w:rFonts w:ascii="David" w:hAnsi="David" w:hint="cs"/>
          <w:rtl/>
        </w:rPr>
        <w:t xml:space="preserve">שגם לאחר שעמותת גג לנזקק ולחוסה נתמנתה כאפוטרופוס על המנוח, המשיך </w:t>
      </w:r>
      <w:r w:rsidR="00357B0C" w:rsidRPr="00B3379C">
        <w:rPr>
          <w:rFonts w:ascii="David" w:hAnsi="David"/>
          <w:rtl/>
        </w:rPr>
        <w:t>ה</w:t>
      </w:r>
      <w:r w:rsidR="00127C03" w:rsidRPr="00B3379C">
        <w:rPr>
          <w:rFonts w:ascii="David" w:hAnsi="David" w:hint="cs"/>
          <w:rtl/>
        </w:rPr>
        <w:t>תובע</w:t>
      </w:r>
      <w:r w:rsidR="00357B0C" w:rsidRPr="00B3379C">
        <w:rPr>
          <w:rFonts w:ascii="David" w:hAnsi="David"/>
          <w:rtl/>
        </w:rPr>
        <w:t xml:space="preserve"> להחזיק בפנקסי השיקים של המנוח ובמפתחות לדירותיו של המנוח </w:t>
      </w:r>
      <w:r w:rsidR="00012E30">
        <w:rPr>
          <w:rFonts w:ascii="David" w:hAnsi="David" w:hint="cs"/>
          <w:rtl/>
        </w:rPr>
        <w:t>וסירב להשיבם לידי האפוטרופא</w:t>
      </w:r>
      <w:r w:rsidR="00B3379C">
        <w:rPr>
          <w:rFonts w:ascii="David" w:hAnsi="David" w:hint="cs"/>
          <w:rtl/>
        </w:rPr>
        <w:t xml:space="preserve"> (</w:t>
      </w:r>
      <w:r w:rsidR="00357B0C" w:rsidRPr="00B3379C">
        <w:rPr>
          <w:rFonts w:ascii="David" w:hAnsi="David"/>
          <w:rtl/>
        </w:rPr>
        <w:t>ר' מכתב מיום 24.10.2012 מטעם עו"ד מלי קובה ל</w:t>
      </w:r>
      <w:r w:rsidR="00127C03" w:rsidRPr="00B3379C">
        <w:rPr>
          <w:rFonts w:ascii="David" w:hAnsi="David" w:hint="cs"/>
          <w:rtl/>
        </w:rPr>
        <w:t>תובע</w:t>
      </w:r>
      <w:r w:rsidR="00357B0C" w:rsidRPr="00B3379C">
        <w:rPr>
          <w:rFonts w:ascii="David" w:hAnsi="David"/>
          <w:rtl/>
        </w:rPr>
        <w:t xml:space="preserve"> אשר צורף </w:t>
      </w:r>
      <w:r w:rsidR="00F860DF" w:rsidRPr="00B3379C">
        <w:rPr>
          <w:rFonts w:ascii="David" w:hAnsi="David"/>
          <w:rtl/>
        </w:rPr>
        <w:t>כנספח 9</w:t>
      </w:r>
      <w:r w:rsidR="00F860DF" w:rsidRPr="00B3379C">
        <w:rPr>
          <w:rFonts w:ascii="David" w:hAnsi="David" w:hint="cs"/>
          <w:rtl/>
        </w:rPr>
        <w:t xml:space="preserve"> למוצגי ב"כ היועמ"ש</w:t>
      </w:r>
      <w:r w:rsidR="00012E30">
        <w:rPr>
          <w:rFonts w:ascii="David" w:hAnsi="David" w:hint="cs"/>
          <w:rtl/>
        </w:rPr>
        <w:t xml:space="preserve">, </w:t>
      </w:r>
      <w:r w:rsidR="00357B0C" w:rsidRPr="00012E30">
        <w:rPr>
          <w:rFonts w:ascii="David" w:hAnsi="David"/>
          <w:rtl/>
        </w:rPr>
        <w:t xml:space="preserve">סעיף 4 </w:t>
      </w:r>
      <w:r w:rsidR="00357B0C" w:rsidRPr="00012E30">
        <w:rPr>
          <w:rFonts w:ascii="David" w:hAnsi="David"/>
          <w:rtl/>
        </w:rPr>
        <w:lastRenderedPageBreak/>
        <w:t>ל"בקשה בהולה ביותר להתנגדות לשטר"</w:t>
      </w:r>
      <w:r w:rsidR="00544E97">
        <w:rPr>
          <w:rFonts w:ascii="David" w:hAnsi="David" w:hint="cs"/>
          <w:rtl/>
        </w:rPr>
        <w:t xml:space="preserve"> </w:t>
      </w:r>
      <w:r w:rsidR="00357B0C" w:rsidRPr="00012E30">
        <w:rPr>
          <w:rFonts w:ascii="David" w:hAnsi="David"/>
          <w:rtl/>
        </w:rPr>
        <w:t xml:space="preserve">וסעיף 8 לתצהיר מטעם מר אורי אורלב מיום 02.08.2016 אשר צורפו כנספחים 7 ו-9 בהתאמה </w:t>
      </w:r>
      <w:r w:rsidR="00F860DF" w:rsidRPr="00012E30">
        <w:rPr>
          <w:rFonts w:ascii="David" w:hAnsi="David" w:hint="cs"/>
          <w:rtl/>
        </w:rPr>
        <w:t>למוצגי ב"כ היועמ"ש</w:t>
      </w:r>
      <w:r>
        <w:rPr>
          <w:rFonts w:ascii="David" w:hAnsi="David" w:hint="cs"/>
          <w:rtl/>
        </w:rPr>
        <w:t>)</w:t>
      </w:r>
      <w:r w:rsidR="00F860DF" w:rsidRPr="00012E30">
        <w:rPr>
          <w:rFonts w:ascii="David" w:hAnsi="David" w:hint="cs"/>
          <w:rtl/>
        </w:rPr>
        <w:t xml:space="preserve">. </w:t>
      </w:r>
      <w:r w:rsidR="00357B0C" w:rsidRPr="00012E30">
        <w:rPr>
          <w:rFonts w:ascii="David" w:hAnsi="David"/>
          <w:rtl/>
        </w:rPr>
        <w:t xml:space="preserve"> </w:t>
      </w:r>
    </w:p>
    <w:p w:rsidR="00AF247F" w:rsidRPr="00FD6052" w:rsidRDefault="00AF247F" w:rsidP="00AF247F">
      <w:pPr>
        <w:pStyle w:val="ad"/>
        <w:rPr>
          <w:rFonts w:ascii="David" w:hAnsi="David"/>
          <w:sz w:val="16"/>
          <w:szCs w:val="16"/>
          <w:rtl/>
        </w:rPr>
      </w:pPr>
    </w:p>
    <w:p w:rsidR="0098585D" w:rsidRPr="0098585D" w:rsidRDefault="00F860DF" w:rsidP="009F6045">
      <w:pPr>
        <w:numPr>
          <w:ilvl w:val="0"/>
          <w:numId w:val="1"/>
        </w:numPr>
        <w:spacing w:line="360" w:lineRule="auto"/>
        <w:ind w:left="680" w:hanging="680"/>
        <w:jc w:val="both"/>
      </w:pPr>
      <w:r w:rsidRPr="0098585D">
        <w:rPr>
          <w:rFonts w:ascii="David" w:hAnsi="David" w:hint="cs"/>
          <w:rtl/>
        </w:rPr>
        <w:t xml:space="preserve">כן, </w:t>
      </w:r>
      <w:r w:rsidR="00A1248E" w:rsidRPr="0098585D">
        <w:rPr>
          <w:rFonts w:ascii="David" w:hAnsi="David" w:hint="cs"/>
          <w:rtl/>
        </w:rPr>
        <w:t xml:space="preserve">ביום 9.6.2014 </w:t>
      </w:r>
      <w:r w:rsidR="00B65411" w:rsidRPr="0098585D">
        <w:rPr>
          <w:rFonts w:ascii="David" w:hAnsi="David" w:hint="cs"/>
          <w:rtl/>
        </w:rPr>
        <w:t xml:space="preserve">הגיש התובע </w:t>
      </w:r>
      <w:r w:rsidR="00357B0C" w:rsidRPr="0098585D">
        <w:rPr>
          <w:rFonts w:ascii="David" w:hAnsi="David"/>
          <w:rtl/>
        </w:rPr>
        <w:t xml:space="preserve">בקשה להתמנות כאפוטרופוס על גופו ורכושו של המנוח במקום עמותת גג לנזקק ולחוסה. </w:t>
      </w:r>
      <w:r w:rsidR="00B65411" w:rsidRPr="0098585D">
        <w:rPr>
          <w:rFonts w:ascii="David" w:hAnsi="David" w:hint="cs"/>
          <w:rtl/>
        </w:rPr>
        <w:t xml:space="preserve">ואולם, </w:t>
      </w:r>
      <w:r w:rsidR="00357B0C" w:rsidRPr="0098585D">
        <w:rPr>
          <w:rFonts w:ascii="David" w:hAnsi="David"/>
          <w:rtl/>
        </w:rPr>
        <w:t>במסגרת בקשה זו לא גילה</w:t>
      </w:r>
      <w:r w:rsidR="006470C1" w:rsidRPr="0098585D">
        <w:rPr>
          <w:rFonts w:ascii="David" w:hAnsi="David" w:hint="cs"/>
          <w:rtl/>
        </w:rPr>
        <w:t xml:space="preserve"> </w:t>
      </w:r>
      <w:r w:rsidR="0098585D" w:rsidRPr="0098585D">
        <w:rPr>
          <w:rFonts w:ascii="David" w:hAnsi="David" w:hint="cs"/>
          <w:rtl/>
        </w:rPr>
        <w:t xml:space="preserve">התובע </w:t>
      </w:r>
      <w:r w:rsidR="00357B0C" w:rsidRPr="0098585D">
        <w:rPr>
          <w:rFonts w:ascii="David" w:hAnsi="David"/>
          <w:rtl/>
        </w:rPr>
        <w:t>לבית המשפט</w:t>
      </w:r>
      <w:r w:rsidR="006470C1" w:rsidRPr="0098585D">
        <w:rPr>
          <w:rFonts w:ascii="David" w:hAnsi="David" w:hint="cs"/>
          <w:rtl/>
        </w:rPr>
        <w:t xml:space="preserve"> כ</w:t>
      </w:r>
      <w:r w:rsidR="00357B0C" w:rsidRPr="0098585D">
        <w:rPr>
          <w:rFonts w:ascii="David" w:hAnsi="David"/>
          <w:rtl/>
        </w:rPr>
        <w:t>י ה</w:t>
      </w:r>
      <w:r w:rsidR="00127C03" w:rsidRPr="0098585D">
        <w:rPr>
          <w:rFonts w:ascii="David" w:hAnsi="David" w:hint="cs"/>
          <w:rtl/>
        </w:rPr>
        <w:t>תובע</w:t>
      </w:r>
      <w:r w:rsidR="00357B0C" w:rsidRPr="0098585D">
        <w:rPr>
          <w:rFonts w:ascii="David" w:hAnsi="David"/>
          <w:rtl/>
        </w:rPr>
        <w:t>ים נמצאים בהתמוטטות כלכלית וכי קיימים כנגד ה</w:t>
      </w:r>
      <w:r w:rsidR="00127C03" w:rsidRPr="0098585D">
        <w:rPr>
          <w:rFonts w:ascii="David" w:hAnsi="David" w:hint="cs"/>
          <w:rtl/>
        </w:rPr>
        <w:t>תובע</w:t>
      </w:r>
      <w:r w:rsidR="00357B0C" w:rsidRPr="0098585D">
        <w:rPr>
          <w:rFonts w:ascii="David" w:hAnsi="David"/>
          <w:rtl/>
        </w:rPr>
        <w:t>ים הליכי הוצל"פ בגין חובות בסדר גודל של -1,600,000 ₪.</w:t>
      </w:r>
      <w:r w:rsidR="00FD6052" w:rsidRPr="0098585D">
        <w:rPr>
          <w:rFonts w:ascii="David" w:hAnsi="David" w:hint="cs"/>
          <w:rtl/>
        </w:rPr>
        <w:t xml:space="preserve"> </w:t>
      </w:r>
      <w:r w:rsidR="00357B0C" w:rsidRPr="0098585D">
        <w:rPr>
          <w:rFonts w:ascii="David" w:hAnsi="David"/>
          <w:rtl/>
        </w:rPr>
        <w:t>כמו כן, ה</w:t>
      </w:r>
      <w:r w:rsidR="00127C03" w:rsidRPr="0098585D">
        <w:rPr>
          <w:rFonts w:ascii="David" w:hAnsi="David" w:hint="cs"/>
          <w:rtl/>
        </w:rPr>
        <w:t>תובע</w:t>
      </w:r>
      <w:r w:rsidR="00357B0C" w:rsidRPr="0098585D">
        <w:rPr>
          <w:rFonts w:ascii="David" w:hAnsi="David"/>
          <w:rtl/>
        </w:rPr>
        <w:t>ים לא טרחו לציין בבקשתם להתמנות כאפוטרופוס על רכושו של המנוח כי למנוח יש חוב כספי ל</w:t>
      </w:r>
      <w:r w:rsidR="00127C03" w:rsidRPr="0098585D">
        <w:rPr>
          <w:rFonts w:ascii="David" w:hAnsi="David" w:hint="cs"/>
          <w:rtl/>
        </w:rPr>
        <w:t>תובע</w:t>
      </w:r>
      <w:r w:rsidR="00357B0C" w:rsidRPr="0098585D">
        <w:rPr>
          <w:rFonts w:ascii="David" w:hAnsi="David"/>
          <w:rtl/>
        </w:rPr>
        <w:t xml:space="preserve"> ו/או למי מטעמו. </w:t>
      </w:r>
    </w:p>
    <w:p w:rsidR="0098585D" w:rsidRDefault="0098585D" w:rsidP="0098585D">
      <w:pPr>
        <w:pStyle w:val="ad"/>
        <w:rPr>
          <w:rFonts w:ascii="David" w:hAnsi="David"/>
          <w:rtl/>
        </w:rPr>
      </w:pPr>
    </w:p>
    <w:p w:rsidR="00AF247F" w:rsidRDefault="00357B0C" w:rsidP="005B0A98">
      <w:pPr>
        <w:numPr>
          <w:ilvl w:val="0"/>
          <w:numId w:val="1"/>
        </w:numPr>
        <w:spacing w:line="360" w:lineRule="auto"/>
        <w:ind w:left="680" w:hanging="680"/>
        <w:jc w:val="both"/>
      </w:pPr>
      <w:r w:rsidRPr="0098585D">
        <w:rPr>
          <w:rFonts w:ascii="David" w:hAnsi="David"/>
          <w:rtl/>
        </w:rPr>
        <w:t>התנהלות זו של ה</w:t>
      </w:r>
      <w:r w:rsidR="00127C03" w:rsidRPr="0098585D">
        <w:rPr>
          <w:rFonts w:ascii="David" w:hAnsi="David" w:hint="cs"/>
          <w:rtl/>
        </w:rPr>
        <w:t>תובע</w:t>
      </w:r>
      <w:r w:rsidRPr="0098585D">
        <w:rPr>
          <w:rFonts w:ascii="David" w:hAnsi="David"/>
          <w:rtl/>
        </w:rPr>
        <w:t xml:space="preserve"> מ</w:t>
      </w:r>
      <w:r w:rsidR="0098585D">
        <w:rPr>
          <w:rFonts w:ascii="David" w:hAnsi="David" w:hint="cs"/>
          <w:rtl/>
        </w:rPr>
        <w:t xml:space="preserve">מחישה ביתר שאת את </w:t>
      </w:r>
      <w:r w:rsidRPr="0098585D">
        <w:rPr>
          <w:rFonts w:ascii="David" w:hAnsi="David"/>
          <w:rtl/>
        </w:rPr>
        <w:t>חוסר מהימנותו של ה</w:t>
      </w:r>
      <w:r w:rsidR="00127C03" w:rsidRPr="0098585D">
        <w:rPr>
          <w:rFonts w:ascii="David" w:hAnsi="David" w:hint="cs"/>
          <w:rtl/>
        </w:rPr>
        <w:t>תובע</w:t>
      </w:r>
      <w:r w:rsidR="00B65411" w:rsidRPr="0098585D">
        <w:rPr>
          <w:rFonts w:ascii="David" w:hAnsi="David" w:hint="cs"/>
          <w:rtl/>
        </w:rPr>
        <w:t xml:space="preserve"> ו</w:t>
      </w:r>
      <w:r w:rsidR="0098585D">
        <w:rPr>
          <w:rFonts w:ascii="David" w:hAnsi="David" w:hint="cs"/>
          <w:rtl/>
        </w:rPr>
        <w:t>את</w:t>
      </w:r>
      <w:r w:rsidR="00B65411" w:rsidRPr="0098585D">
        <w:rPr>
          <w:rFonts w:ascii="David" w:hAnsi="David" w:hint="cs"/>
          <w:rtl/>
        </w:rPr>
        <w:t xml:space="preserve"> ניסיונו להש</w:t>
      </w:r>
      <w:r w:rsidR="0098585D">
        <w:rPr>
          <w:rFonts w:ascii="David" w:hAnsi="David" w:hint="cs"/>
          <w:rtl/>
        </w:rPr>
        <w:t>ת</w:t>
      </w:r>
      <w:r w:rsidR="00B65411" w:rsidRPr="0098585D">
        <w:rPr>
          <w:rFonts w:ascii="David" w:hAnsi="David" w:hint="cs"/>
          <w:rtl/>
        </w:rPr>
        <w:t xml:space="preserve">לט על רכושו של התובע </w:t>
      </w:r>
      <w:r w:rsidR="0098585D">
        <w:rPr>
          <w:rFonts w:ascii="David" w:hAnsi="David" w:hint="cs"/>
          <w:rtl/>
        </w:rPr>
        <w:t xml:space="preserve">בדרכי כחש ותוך </w:t>
      </w:r>
      <w:r w:rsidR="00B65411" w:rsidRPr="0098585D">
        <w:rPr>
          <w:rFonts w:ascii="David" w:hAnsi="David" w:hint="cs"/>
          <w:rtl/>
        </w:rPr>
        <w:t xml:space="preserve">הסתרת נתונים </w:t>
      </w:r>
      <w:r w:rsidR="0098585D">
        <w:rPr>
          <w:rFonts w:ascii="David" w:hAnsi="David" w:hint="cs"/>
          <w:rtl/>
        </w:rPr>
        <w:t>מהותיים</w:t>
      </w:r>
      <w:r w:rsidR="00B65411" w:rsidRPr="0098585D">
        <w:rPr>
          <w:rFonts w:ascii="David" w:hAnsi="David" w:hint="cs"/>
          <w:rtl/>
        </w:rPr>
        <w:t xml:space="preserve">. </w:t>
      </w:r>
    </w:p>
    <w:p w:rsidR="00AF247F" w:rsidRPr="00FD6052" w:rsidRDefault="00AF247F" w:rsidP="00AF247F">
      <w:pPr>
        <w:pStyle w:val="ad"/>
        <w:rPr>
          <w:rFonts w:ascii="David" w:hAnsi="David"/>
          <w:sz w:val="16"/>
          <w:szCs w:val="16"/>
          <w:rtl/>
        </w:rPr>
      </w:pPr>
    </w:p>
    <w:p w:rsidR="00AF247F" w:rsidRPr="00BB4115" w:rsidRDefault="0098585D" w:rsidP="0098585D">
      <w:pPr>
        <w:numPr>
          <w:ilvl w:val="0"/>
          <w:numId w:val="1"/>
        </w:numPr>
        <w:spacing w:line="360" w:lineRule="auto"/>
        <w:ind w:left="680" w:hanging="680"/>
        <w:jc w:val="both"/>
      </w:pPr>
      <w:r>
        <w:rPr>
          <w:rFonts w:ascii="David" w:hAnsi="David" w:hint="cs"/>
          <w:rtl/>
        </w:rPr>
        <w:t xml:space="preserve">יצוין, כי </w:t>
      </w:r>
      <w:r w:rsidR="00A1248E">
        <w:rPr>
          <w:rFonts w:ascii="David" w:hAnsi="David" w:hint="cs"/>
          <w:rtl/>
        </w:rPr>
        <w:t xml:space="preserve">ביום 25.12.2014 נדחתה </w:t>
      </w:r>
      <w:r w:rsidR="00357B0C" w:rsidRPr="00BB4115">
        <w:rPr>
          <w:rFonts w:ascii="David" w:hAnsi="David"/>
          <w:rtl/>
        </w:rPr>
        <w:t>בקשת ה</w:t>
      </w:r>
      <w:r w:rsidR="00127C03" w:rsidRPr="00BB4115">
        <w:rPr>
          <w:rFonts w:ascii="David" w:hAnsi="David" w:hint="cs"/>
          <w:rtl/>
        </w:rPr>
        <w:t>תובע</w:t>
      </w:r>
      <w:r w:rsidR="00357B0C" w:rsidRPr="00BB4115">
        <w:rPr>
          <w:rFonts w:ascii="David" w:hAnsi="David"/>
          <w:rtl/>
        </w:rPr>
        <w:t xml:space="preserve"> להתמנות כאפוטרופוס על גופו ורכושו של המנוח בפסק דין </w:t>
      </w:r>
      <w:r w:rsidR="00A1248E">
        <w:rPr>
          <w:rFonts w:ascii="David" w:hAnsi="David" w:hint="cs"/>
          <w:rtl/>
        </w:rPr>
        <w:t xml:space="preserve">שניתן </w:t>
      </w:r>
      <w:r w:rsidR="00A1248E" w:rsidRPr="00BB4115">
        <w:rPr>
          <w:rFonts w:ascii="David" w:hAnsi="David"/>
          <w:rtl/>
        </w:rPr>
        <w:t xml:space="preserve">כב' השופטת איריס ארבל-אסל </w:t>
      </w:r>
      <w:r w:rsidR="00A1248E">
        <w:rPr>
          <w:rFonts w:ascii="David" w:hAnsi="David" w:hint="cs"/>
          <w:rtl/>
        </w:rPr>
        <w:t>(</w:t>
      </w:r>
      <w:r w:rsidR="00A1248E">
        <w:rPr>
          <w:rFonts w:ascii="David" w:hAnsi="David"/>
          <w:rtl/>
        </w:rPr>
        <w:t>א"פ 14636-06-14</w:t>
      </w:r>
      <w:r w:rsidR="00A1248E">
        <w:rPr>
          <w:rFonts w:ascii="David" w:hAnsi="David" w:hint="cs"/>
          <w:rtl/>
        </w:rPr>
        <w:t xml:space="preserve">) וזאת בין היתר לאור קיומן של עדויות מבוססות לפיהן אין </w:t>
      </w:r>
      <w:r w:rsidR="00B65411">
        <w:rPr>
          <w:rFonts w:ascii="David" w:hAnsi="David" w:hint="cs"/>
          <w:rtl/>
        </w:rPr>
        <w:t xml:space="preserve">מקום </w:t>
      </w:r>
      <w:r w:rsidR="00A1248E">
        <w:rPr>
          <w:rFonts w:ascii="David" w:hAnsi="David" w:hint="cs"/>
          <w:rtl/>
        </w:rPr>
        <w:t>להיעתר להחלפת המינוי ו</w:t>
      </w:r>
      <w:r w:rsidR="00B65411">
        <w:rPr>
          <w:rFonts w:ascii="David" w:hAnsi="David" w:hint="cs"/>
          <w:rtl/>
        </w:rPr>
        <w:t xml:space="preserve">כן </w:t>
      </w:r>
      <w:r w:rsidR="00A1248E">
        <w:rPr>
          <w:rFonts w:ascii="David" w:hAnsi="David" w:hint="cs"/>
          <w:rtl/>
        </w:rPr>
        <w:t>בשים לב לצו ההרחקה אשר ניתן כנגד התובע</w:t>
      </w:r>
      <w:r>
        <w:rPr>
          <w:rFonts w:ascii="David" w:hAnsi="David" w:hint="cs"/>
          <w:rtl/>
        </w:rPr>
        <w:t xml:space="preserve"> ע"י בית המשפט השלום בת"א כמפורט לעיל</w:t>
      </w:r>
      <w:r w:rsidR="00A1248E">
        <w:rPr>
          <w:rFonts w:ascii="David" w:hAnsi="David" w:hint="cs"/>
          <w:rtl/>
        </w:rPr>
        <w:t xml:space="preserve"> </w:t>
      </w:r>
      <w:r w:rsidR="00194BE0">
        <w:rPr>
          <w:rFonts w:ascii="David" w:hAnsi="David" w:hint="cs"/>
          <w:rtl/>
        </w:rPr>
        <w:t>(נ</w:t>
      </w:r>
      <w:r w:rsidR="00357B0C" w:rsidRPr="00BB4115">
        <w:rPr>
          <w:rFonts w:ascii="David" w:hAnsi="David"/>
          <w:rtl/>
        </w:rPr>
        <w:t xml:space="preserve">ספח 15 </w:t>
      </w:r>
      <w:r w:rsidR="00194BE0">
        <w:rPr>
          <w:rFonts w:ascii="David" w:hAnsi="David" w:hint="cs"/>
          <w:rtl/>
        </w:rPr>
        <w:t>למוצגי ב"כ היועמ"ש)</w:t>
      </w:r>
      <w:r w:rsidR="00357B0C" w:rsidRPr="00BB4115">
        <w:rPr>
          <w:rFonts w:ascii="David" w:hAnsi="David"/>
          <w:rtl/>
        </w:rPr>
        <w:t xml:space="preserve">. </w:t>
      </w:r>
    </w:p>
    <w:p w:rsidR="00AF247F" w:rsidRPr="00FD6052" w:rsidRDefault="00AF247F" w:rsidP="00AF247F">
      <w:pPr>
        <w:pStyle w:val="ad"/>
        <w:rPr>
          <w:rFonts w:ascii="David" w:hAnsi="David"/>
          <w:sz w:val="16"/>
          <w:szCs w:val="16"/>
          <w:rtl/>
        </w:rPr>
      </w:pPr>
    </w:p>
    <w:p w:rsidR="00AF247F" w:rsidRDefault="00B65411" w:rsidP="0098585D">
      <w:pPr>
        <w:numPr>
          <w:ilvl w:val="0"/>
          <w:numId w:val="1"/>
        </w:numPr>
        <w:spacing w:line="360" w:lineRule="auto"/>
        <w:ind w:left="680" w:hanging="680"/>
        <w:jc w:val="both"/>
      </w:pPr>
      <w:r w:rsidRPr="00B65411">
        <w:rPr>
          <w:rFonts w:ascii="David" w:hAnsi="David" w:hint="cs"/>
          <w:rtl/>
        </w:rPr>
        <w:t xml:space="preserve">ואולם, לאחר </w:t>
      </w:r>
      <w:r w:rsidR="00194BE0" w:rsidRPr="00B65411">
        <w:rPr>
          <w:rFonts w:ascii="David" w:hAnsi="David"/>
          <w:rtl/>
        </w:rPr>
        <w:t>שבקשתו של ה</w:t>
      </w:r>
      <w:r w:rsidR="00194BE0" w:rsidRPr="00B65411">
        <w:rPr>
          <w:rFonts w:ascii="David" w:hAnsi="David" w:hint="cs"/>
          <w:rtl/>
        </w:rPr>
        <w:t>תובע</w:t>
      </w:r>
      <w:r w:rsidR="00194BE0" w:rsidRPr="00B65411">
        <w:rPr>
          <w:rFonts w:ascii="David" w:hAnsi="David"/>
          <w:rtl/>
        </w:rPr>
        <w:t xml:space="preserve"> להתמנות כאפוטרופוס לגופו ולרכושו של המנוח</w:t>
      </w:r>
      <w:r w:rsidRPr="00B65411">
        <w:rPr>
          <w:rFonts w:ascii="David" w:hAnsi="David" w:hint="cs"/>
          <w:rtl/>
        </w:rPr>
        <w:t xml:space="preserve"> נדחתה, הגישה </w:t>
      </w:r>
      <w:r w:rsidR="00194BE0" w:rsidRPr="00B65411">
        <w:rPr>
          <w:rFonts w:ascii="David" w:hAnsi="David"/>
          <w:rtl/>
        </w:rPr>
        <w:t>רעיית</w:t>
      </w:r>
      <w:r w:rsidR="00194BE0" w:rsidRPr="00B65411">
        <w:rPr>
          <w:rFonts w:ascii="David" w:hAnsi="David" w:hint="cs"/>
          <w:rtl/>
        </w:rPr>
        <w:t xml:space="preserve"> התובע (</w:t>
      </w:r>
      <w:r w:rsidR="00194BE0" w:rsidRPr="00B65411">
        <w:rPr>
          <w:rFonts w:ascii="David" w:hAnsi="David"/>
          <w:rtl/>
        </w:rPr>
        <w:t>ה</w:t>
      </w:r>
      <w:r w:rsidR="00194BE0" w:rsidRPr="00B65411">
        <w:rPr>
          <w:rFonts w:ascii="David" w:hAnsi="David" w:hint="cs"/>
          <w:rtl/>
        </w:rPr>
        <w:t>תובע</w:t>
      </w:r>
      <w:r w:rsidR="00194BE0" w:rsidRPr="00B65411">
        <w:rPr>
          <w:rFonts w:ascii="David" w:hAnsi="David"/>
          <w:rtl/>
        </w:rPr>
        <w:t>ת</w:t>
      </w:r>
      <w:r w:rsidR="00194BE0" w:rsidRPr="00B65411">
        <w:rPr>
          <w:rFonts w:ascii="David" w:hAnsi="David" w:hint="cs"/>
          <w:rtl/>
        </w:rPr>
        <w:t>)</w:t>
      </w:r>
      <w:r w:rsidR="00194BE0" w:rsidRPr="00B65411">
        <w:rPr>
          <w:rFonts w:ascii="David" w:hAnsi="David"/>
          <w:rtl/>
        </w:rPr>
        <w:t xml:space="preserve"> תביעה לביצוע שטר בטענה כי העב</w:t>
      </w:r>
      <w:r w:rsidRPr="00B65411">
        <w:rPr>
          <w:rFonts w:ascii="David" w:hAnsi="David" w:hint="cs"/>
          <w:rtl/>
        </w:rPr>
        <w:t>י</w:t>
      </w:r>
      <w:r w:rsidR="00194BE0" w:rsidRPr="00B65411">
        <w:rPr>
          <w:rFonts w:ascii="David" w:hAnsi="David"/>
          <w:rtl/>
        </w:rPr>
        <w:t>רה לידי המנוח סך של 150,000 ₪ במזומן ובתמורה לכך קיבלה המחאה בנקאית של המנוח בסכום זה (תי</w:t>
      </w:r>
      <w:r>
        <w:rPr>
          <w:rFonts w:ascii="David" w:hAnsi="David"/>
          <w:rtl/>
        </w:rPr>
        <w:t>ק הוצל"פ 454341-02-15).</w:t>
      </w:r>
      <w:r>
        <w:rPr>
          <w:rFonts w:ascii="David" w:hAnsi="David" w:hint="cs"/>
          <w:rtl/>
        </w:rPr>
        <w:t xml:space="preserve"> </w:t>
      </w:r>
      <w:r w:rsidR="0098585D">
        <w:rPr>
          <w:rFonts w:ascii="David" w:hAnsi="David" w:hint="cs"/>
          <w:rtl/>
        </w:rPr>
        <w:t>בנוסף</w:t>
      </w:r>
      <w:r w:rsidR="00357B0C" w:rsidRPr="00B65411">
        <w:rPr>
          <w:rFonts w:ascii="David" w:hAnsi="David"/>
          <w:rtl/>
        </w:rPr>
        <w:t>, ה</w:t>
      </w:r>
      <w:r w:rsidR="00127C03" w:rsidRPr="00B65411">
        <w:rPr>
          <w:rFonts w:ascii="David" w:hAnsi="David" w:hint="cs"/>
          <w:rtl/>
        </w:rPr>
        <w:t>תובע</w:t>
      </w:r>
      <w:r w:rsidR="00357B0C" w:rsidRPr="00B65411">
        <w:rPr>
          <w:rFonts w:ascii="David" w:hAnsi="David"/>
          <w:rtl/>
        </w:rPr>
        <w:t xml:space="preserve">ת לא הסתפקה </w:t>
      </w:r>
      <w:r>
        <w:rPr>
          <w:rFonts w:ascii="David" w:hAnsi="David" w:hint="cs"/>
          <w:rtl/>
        </w:rPr>
        <w:t>בהגשת תביעה זו ו</w:t>
      </w:r>
      <w:r w:rsidR="00357B0C" w:rsidRPr="00B65411">
        <w:rPr>
          <w:rFonts w:ascii="David" w:hAnsi="David"/>
          <w:rtl/>
        </w:rPr>
        <w:t>פתחה כנגד המנוח תיק בהוצל"פ</w:t>
      </w:r>
      <w:r>
        <w:rPr>
          <w:rFonts w:ascii="David" w:hAnsi="David" w:hint="cs"/>
          <w:rtl/>
        </w:rPr>
        <w:t xml:space="preserve"> (נספח 7 למוצגי ב"כ היועמ"ש), וזאת בניגוד לטענת התובעים כי המנוח היה בן </w:t>
      </w:r>
      <w:r w:rsidR="0098585D">
        <w:rPr>
          <w:rFonts w:ascii="David" w:hAnsi="David" w:hint="cs"/>
          <w:rtl/>
        </w:rPr>
        <w:t xml:space="preserve">לכאורה בן </w:t>
      </w:r>
      <w:r>
        <w:rPr>
          <w:rFonts w:ascii="David" w:hAnsi="David" w:hint="cs"/>
          <w:rtl/>
        </w:rPr>
        <w:t>משפחה עבורם (ר' סעיף 9 לתצהיר התובע).</w:t>
      </w:r>
      <w:r w:rsidR="00357B0C" w:rsidRPr="00B65411">
        <w:rPr>
          <w:rFonts w:ascii="David" w:hAnsi="David"/>
          <w:rtl/>
        </w:rPr>
        <w:t xml:space="preserve"> </w:t>
      </w:r>
    </w:p>
    <w:p w:rsidR="00AF247F" w:rsidRDefault="00AF247F" w:rsidP="00AF247F">
      <w:pPr>
        <w:pStyle w:val="ad"/>
        <w:rPr>
          <w:rFonts w:ascii="David" w:hAnsi="David"/>
          <w:rtl/>
        </w:rPr>
      </w:pPr>
    </w:p>
    <w:p w:rsidR="00AF247F" w:rsidRDefault="00B65411" w:rsidP="005B0A98">
      <w:pPr>
        <w:numPr>
          <w:ilvl w:val="0"/>
          <w:numId w:val="1"/>
        </w:numPr>
        <w:spacing w:line="360" w:lineRule="auto"/>
        <w:ind w:left="680" w:hanging="680"/>
        <w:jc w:val="both"/>
      </w:pPr>
      <w:r>
        <w:rPr>
          <w:rFonts w:ascii="David" w:hAnsi="David" w:hint="cs"/>
          <w:rtl/>
        </w:rPr>
        <w:t xml:space="preserve">יצוין, כי </w:t>
      </w:r>
      <w:r w:rsidR="0098585D">
        <w:rPr>
          <w:rFonts w:ascii="David" w:hAnsi="David" w:hint="cs"/>
          <w:rtl/>
        </w:rPr>
        <w:t xml:space="preserve">גם בחקירתו בבית המשפט </w:t>
      </w:r>
      <w:r w:rsidR="00357B0C" w:rsidRPr="00194BE0">
        <w:rPr>
          <w:rFonts w:ascii="David" w:hAnsi="David"/>
          <w:rtl/>
        </w:rPr>
        <w:t>ה</w:t>
      </w:r>
      <w:r w:rsidR="00127C03" w:rsidRPr="00194BE0">
        <w:rPr>
          <w:rFonts w:ascii="David" w:hAnsi="David" w:hint="cs"/>
          <w:rtl/>
        </w:rPr>
        <w:t>תובע</w:t>
      </w:r>
      <w:r w:rsidR="00357B0C" w:rsidRPr="00194BE0">
        <w:rPr>
          <w:rFonts w:ascii="David" w:hAnsi="David"/>
          <w:rtl/>
        </w:rPr>
        <w:t xml:space="preserve"> לא היה עקבי לגבי מקור הסך של 150,000 ₪. בעדותו טען שהסך של- 150,000 ₪ ניתנו למנוח כהלוואה</w:t>
      </w:r>
      <w:r w:rsidR="00A1248E" w:rsidRPr="00194BE0">
        <w:rPr>
          <w:rFonts w:ascii="David" w:hAnsi="David" w:hint="cs"/>
          <w:rtl/>
        </w:rPr>
        <w:t xml:space="preserve"> (</w:t>
      </w:r>
      <w:r w:rsidR="00357B0C" w:rsidRPr="00194BE0">
        <w:rPr>
          <w:rFonts w:ascii="David" w:hAnsi="David"/>
          <w:rtl/>
        </w:rPr>
        <w:t>עמ' 55 ש' 16</w:t>
      </w:r>
      <w:r>
        <w:rPr>
          <w:rFonts w:ascii="David" w:hAnsi="David" w:hint="cs"/>
          <w:rtl/>
        </w:rPr>
        <w:t xml:space="preserve">). אולם, למותר לציין כי </w:t>
      </w:r>
      <w:r w:rsidR="00357B0C" w:rsidRPr="00194BE0">
        <w:rPr>
          <w:rFonts w:ascii="David" w:hAnsi="David"/>
          <w:rtl/>
        </w:rPr>
        <w:t>ה</w:t>
      </w:r>
      <w:r w:rsidR="00127C03" w:rsidRPr="00194BE0">
        <w:rPr>
          <w:rFonts w:ascii="David" w:hAnsi="David" w:hint="cs"/>
          <w:rtl/>
        </w:rPr>
        <w:t>תובע</w:t>
      </w:r>
      <w:r w:rsidR="00357B0C" w:rsidRPr="00194BE0">
        <w:rPr>
          <w:rFonts w:ascii="David" w:hAnsi="David"/>
          <w:rtl/>
        </w:rPr>
        <w:t>ים לא הציגו הסכם הלוואה כלשהו בין המנוח לבין ה</w:t>
      </w:r>
      <w:r w:rsidR="00127C03" w:rsidRPr="00194BE0">
        <w:rPr>
          <w:rFonts w:ascii="David" w:hAnsi="David" w:hint="cs"/>
          <w:rtl/>
        </w:rPr>
        <w:t>תובע</w:t>
      </w:r>
      <w:r w:rsidR="00357B0C" w:rsidRPr="00194BE0">
        <w:rPr>
          <w:rFonts w:ascii="David" w:hAnsi="David"/>
          <w:rtl/>
        </w:rPr>
        <w:t xml:space="preserve"> ואף לא פירטו מתי ניתנה הלוואה ובאילו נסיבות</w:t>
      </w:r>
      <w:r w:rsidR="00B8350F">
        <w:rPr>
          <w:rFonts w:ascii="David" w:hAnsi="David" w:hint="cs"/>
          <w:rtl/>
        </w:rPr>
        <w:t xml:space="preserve"> היא ניתנה</w:t>
      </w:r>
      <w:r w:rsidR="00357B0C" w:rsidRPr="00194BE0">
        <w:rPr>
          <w:rFonts w:ascii="David" w:hAnsi="David"/>
          <w:rtl/>
        </w:rPr>
        <w:t xml:space="preserve">. </w:t>
      </w:r>
      <w:r w:rsidR="00B8350F">
        <w:rPr>
          <w:rFonts w:hint="cs"/>
          <w:rtl/>
        </w:rPr>
        <w:t>בנוסף</w:t>
      </w:r>
      <w:r w:rsidR="00194BE0">
        <w:rPr>
          <w:rFonts w:hint="cs"/>
          <w:rtl/>
        </w:rPr>
        <w:t xml:space="preserve">, </w:t>
      </w:r>
      <w:r w:rsidR="00753111">
        <w:rPr>
          <w:rFonts w:ascii="David" w:hAnsi="David" w:hint="cs"/>
          <w:rtl/>
        </w:rPr>
        <w:t xml:space="preserve">כאמור, </w:t>
      </w:r>
      <w:r w:rsidR="00357B0C" w:rsidRPr="00194BE0">
        <w:rPr>
          <w:rFonts w:ascii="David" w:hAnsi="David"/>
          <w:rtl/>
        </w:rPr>
        <w:t xml:space="preserve">ההלוואה עליה </w:t>
      </w:r>
      <w:r w:rsidR="00194BE0" w:rsidRPr="00194BE0">
        <w:rPr>
          <w:rFonts w:ascii="David" w:hAnsi="David" w:hint="cs"/>
          <w:rtl/>
        </w:rPr>
        <w:t>ה</w:t>
      </w:r>
      <w:r w:rsidR="00357B0C" w:rsidRPr="00194BE0">
        <w:rPr>
          <w:rFonts w:ascii="David" w:hAnsi="David"/>
          <w:rtl/>
        </w:rPr>
        <w:t>עיד ה</w:t>
      </w:r>
      <w:r w:rsidR="00127C03" w:rsidRPr="00194BE0">
        <w:rPr>
          <w:rFonts w:ascii="David" w:hAnsi="David" w:hint="cs"/>
          <w:rtl/>
        </w:rPr>
        <w:t>תובע</w:t>
      </w:r>
      <w:r w:rsidR="00357B0C" w:rsidRPr="00194BE0">
        <w:rPr>
          <w:rFonts w:ascii="David" w:hAnsi="David"/>
          <w:rtl/>
        </w:rPr>
        <w:t xml:space="preserve"> כלל לא נזכר</w:t>
      </w:r>
      <w:r w:rsidR="00194BE0" w:rsidRPr="00194BE0">
        <w:rPr>
          <w:rFonts w:ascii="David" w:hAnsi="David" w:hint="cs"/>
          <w:rtl/>
        </w:rPr>
        <w:t>ה</w:t>
      </w:r>
      <w:r w:rsidR="00357B0C" w:rsidRPr="00194BE0">
        <w:rPr>
          <w:rFonts w:ascii="David" w:hAnsi="David"/>
          <w:rtl/>
        </w:rPr>
        <w:t xml:space="preserve"> בבקשתו של ה</w:t>
      </w:r>
      <w:r w:rsidR="00127C03" w:rsidRPr="00194BE0">
        <w:rPr>
          <w:rFonts w:ascii="David" w:hAnsi="David" w:hint="cs"/>
          <w:rtl/>
        </w:rPr>
        <w:t>תובע</w:t>
      </w:r>
      <w:r w:rsidR="00357B0C" w:rsidRPr="00194BE0">
        <w:rPr>
          <w:rFonts w:ascii="David" w:hAnsi="David"/>
          <w:rtl/>
        </w:rPr>
        <w:t xml:space="preserve"> להתמנות כאפוטרופוס על רכושו של המנוח. </w:t>
      </w:r>
      <w:r w:rsidR="00753111">
        <w:rPr>
          <w:rFonts w:hint="cs"/>
          <w:rtl/>
        </w:rPr>
        <w:t xml:space="preserve">משכך, </w:t>
      </w:r>
      <w:r w:rsidR="00357B0C" w:rsidRPr="00194BE0">
        <w:rPr>
          <w:rFonts w:ascii="David" w:hAnsi="David"/>
          <w:rtl/>
        </w:rPr>
        <w:t xml:space="preserve">יש לראות </w:t>
      </w:r>
      <w:r w:rsidR="005B0A98">
        <w:rPr>
          <w:rFonts w:ascii="David" w:hAnsi="David" w:hint="cs"/>
          <w:rtl/>
        </w:rPr>
        <w:t>בעדות</w:t>
      </w:r>
      <w:r w:rsidR="00B8350F">
        <w:rPr>
          <w:rFonts w:ascii="David" w:hAnsi="David" w:hint="cs"/>
          <w:rtl/>
        </w:rPr>
        <w:t xml:space="preserve"> זו כ</w:t>
      </w:r>
      <w:r w:rsidR="00357B0C" w:rsidRPr="00194BE0">
        <w:rPr>
          <w:rFonts w:ascii="David" w:hAnsi="David"/>
          <w:rtl/>
        </w:rPr>
        <w:t>עדות כבו</w:t>
      </w:r>
      <w:r w:rsidR="00F522FB" w:rsidRPr="00194BE0">
        <w:rPr>
          <w:rFonts w:ascii="David" w:hAnsi="David" w:hint="cs"/>
          <w:rtl/>
        </w:rPr>
        <w:t>ש</w:t>
      </w:r>
      <w:r w:rsidR="00753111">
        <w:rPr>
          <w:rFonts w:ascii="David" w:hAnsi="David"/>
          <w:rtl/>
        </w:rPr>
        <w:t>ה</w:t>
      </w:r>
      <w:r w:rsidR="00357B0C" w:rsidRPr="00194BE0">
        <w:rPr>
          <w:rFonts w:ascii="David" w:hAnsi="David"/>
          <w:rtl/>
        </w:rPr>
        <w:t xml:space="preserve"> </w:t>
      </w:r>
      <w:r w:rsidR="005B0A98">
        <w:rPr>
          <w:rFonts w:ascii="David" w:hAnsi="David" w:hint="cs"/>
          <w:rtl/>
        </w:rPr>
        <w:t xml:space="preserve">שאין </w:t>
      </w:r>
      <w:r w:rsidR="00B8350F">
        <w:rPr>
          <w:rFonts w:ascii="David" w:hAnsi="David" w:hint="cs"/>
          <w:rtl/>
        </w:rPr>
        <w:t xml:space="preserve">ליתן לה כל משקל ובפרט </w:t>
      </w:r>
      <w:r w:rsidR="005B0A98">
        <w:rPr>
          <w:rFonts w:ascii="David" w:hAnsi="David" w:hint="cs"/>
          <w:rtl/>
        </w:rPr>
        <w:t>נוכח</w:t>
      </w:r>
      <w:r w:rsidR="00357B0C" w:rsidRPr="00194BE0">
        <w:rPr>
          <w:rFonts w:ascii="David" w:hAnsi="David"/>
          <w:rtl/>
        </w:rPr>
        <w:t xml:space="preserve"> מצבם הכלכלי הקשה של ה</w:t>
      </w:r>
      <w:r w:rsidR="00127C03" w:rsidRPr="00194BE0">
        <w:rPr>
          <w:rFonts w:ascii="David" w:hAnsi="David" w:hint="cs"/>
          <w:rtl/>
        </w:rPr>
        <w:t>תובע</w:t>
      </w:r>
      <w:r w:rsidR="00357B0C" w:rsidRPr="00194BE0">
        <w:rPr>
          <w:rFonts w:ascii="David" w:hAnsi="David"/>
          <w:rtl/>
        </w:rPr>
        <w:t xml:space="preserve">ים </w:t>
      </w:r>
      <w:r w:rsidR="00B8350F">
        <w:rPr>
          <w:rFonts w:ascii="David" w:hAnsi="David" w:hint="cs"/>
          <w:rtl/>
        </w:rPr>
        <w:t>בתקופ</w:t>
      </w:r>
      <w:r w:rsidR="005B0A98">
        <w:rPr>
          <w:rFonts w:ascii="David" w:hAnsi="David" w:hint="cs"/>
          <w:rtl/>
        </w:rPr>
        <w:t>ה</w:t>
      </w:r>
      <w:r w:rsidR="00B8350F">
        <w:rPr>
          <w:rFonts w:ascii="David" w:hAnsi="David" w:hint="cs"/>
          <w:rtl/>
        </w:rPr>
        <w:t xml:space="preserve"> הרלבנטית </w:t>
      </w:r>
      <w:r w:rsidR="005B0A98">
        <w:rPr>
          <w:rFonts w:ascii="David" w:hAnsi="David" w:hint="cs"/>
          <w:rtl/>
        </w:rPr>
        <w:t>ש</w:t>
      </w:r>
      <w:r w:rsidR="00357B0C" w:rsidRPr="00194BE0">
        <w:rPr>
          <w:rFonts w:ascii="David" w:hAnsi="David"/>
          <w:rtl/>
        </w:rPr>
        <w:t xml:space="preserve">ספק </w:t>
      </w:r>
      <w:r w:rsidR="00B8350F">
        <w:rPr>
          <w:rFonts w:ascii="David" w:hAnsi="David" w:hint="cs"/>
          <w:rtl/>
        </w:rPr>
        <w:t xml:space="preserve">רב </w:t>
      </w:r>
      <w:r w:rsidR="00357B0C" w:rsidRPr="00194BE0">
        <w:rPr>
          <w:rFonts w:ascii="David" w:hAnsi="David"/>
          <w:rtl/>
        </w:rPr>
        <w:t xml:space="preserve">אם היה ביכולתם להלוות למנוח סכום כלשהו. </w:t>
      </w:r>
    </w:p>
    <w:p w:rsidR="00AF247F" w:rsidRPr="00FD6052" w:rsidRDefault="00AF247F" w:rsidP="00AF247F">
      <w:pPr>
        <w:pStyle w:val="ad"/>
        <w:rPr>
          <w:rFonts w:ascii="David" w:hAnsi="David"/>
          <w:sz w:val="16"/>
          <w:szCs w:val="16"/>
          <w:rtl/>
        </w:rPr>
      </w:pPr>
    </w:p>
    <w:p w:rsidR="00A1248E" w:rsidRDefault="00753111" w:rsidP="00753111">
      <w:pPr>
        <w:numPr>
          <w:ilvl w:val="0"/>
          <w:numId w:val="1"/>
        </w:numPr>
        <w:spacing w:line="360" w:lineRule="auto"/>
        <w:ind w:left="680" w:hanging="680"/>
        <w:jc w:val="both"/>
      </w:pPr>
      <w:r>
        <w:rPr>
          <w:rFonts w:ascii="David" w:hAnsi="David" w:hint="cs"/>
          <w:rtl/>
        </w:rPr>
        <w:t xml:space="preserve">הנה כי כן, מהמסמכים שהוגשו עולה התנהלות בעייתית של התובעים אשר ניסו שוב ושוב לשים ידיהם על </w:t>
      </w:r>
      <w:r w:rsidR="00A1248E" w:rsidRPr="0015221C">
        <w:rPr>
          <w:rFonts w:ascii="David" w:hAnsi="David"/>
          <w:rtl/>
        </w:rPr>
        <w:t>רכושו של המנוח במהלך חייו, בתחילה באמצעות ניסיונו של ה</w:t>
      </w:r>
      <w:r w:rsidR="00A1248E">
        <w:rPr>
          <w:rFonts w:ascii="David" w:hAnsi="David" w:hint="cs"/>
          <w:rtl/>
        </w:rPr>
        <w:t>תובע</w:t>
      </w:r>
      <w:r w:rsidR="00A1248E" w:rsidRPr="0015221C">
        <w:rPr>
          <w:rFonts w:ascii="David" w:hAnsi="David"/>
          <w:rtl/>
        </w:rPr>
        <w:t xml:space="preserve"> להתמנות כאפוטרופוס לרכושו ולאחר מכן בהגשת תביעה למימוש המחאה בנקאית שהמנוח לכאורה העביר ל</w:t>
      </w:r>
      <w:r w:rsidR="00A1248E">
        <w:rPr>
          <w:rFonts w:ascii="David" w:hAnsi="David" w:hint="cs"/>
          <w:rtl/>
        </w:rPr>
        <w:t>תובע</w:t>
      </w:r>
      <w:r w:rsidR="00A1248E" w:rsidRPr="0015221C">
        <w:rPr>
          <w:rFonts w:ascii="David" w:hAnsi="David"/>
          <w:rtl/>
        </w:rPr>
        <w:t xml:space="preserve">ת. </w:t>
      </w:r>
    </w:p>
    <w:p w:rsidR="003B07E4" w:rsidRPr="00A1248E" w:rsidRDefault="003B07E4" w:rsidP="003B07E4">
      <w:pPr>
        <w:pStyle w:val="ad"/>
        <w:rPr>
          <w:rtl/>
        </w:rPr>
      </w:pPr>
    </w:p>
    <w:p w:rsidR="00FE5CF4" w:rsidRPr="000C58BF" w:rsidRDefault="00FE5CF4" w:rsidP="00FE5CF4">
      <w:pPr>
        <w:pStyle w:val="ad"/>
        <w:rPr>
          <w:sz w:val="16"/>
          <w:szCs w:val="16"/>
          <w:rtl/>
        </w:rPr>
      </w:pPr>
    </w:p>
    <w:p w:rsidR="00FE5CF4" w:rsidRPr="001B302E" w:rsidRDefault="00FE5CF4" w:rsidP="00B8350F">
      <w:pPr>
        <w:spacing w:line="360" w:lineRule="auto"/>
        <w:jc w:val="both"/>
      </w:pPr>
      <w:r>
        <w:rPr>
          <w:rFonts w:ascii="David" w:hAnsi="David" w:hint="cs"/>
          <w:b/>
          <w:bCs/>
          <w:u w:val="single"/>
          <w:rtl/>
        </w:rPr>
        <w:t>עיתוי עריכת הצוואה בהתייחס ל</w:t>
      </w:r>
      <w:r w:rsidRPr="001B302E">
        <w:rPr>
          <w:rFonts w:ascii="David" w:hAnsi="David"/>
          <w:b/>
          <w:bCs/>
          <w:u w:val="single"/>
          <w:rtl/>
        </w:rPr>
        <w:t>מצבם הכלכלי של ה</w:t>
      </w:r>
      <w:r>
        <w:rPr>
          <w:rFonts w:ascii="David" w:hAnsi="David" w:hint="cs"/>
          <w:b/>
          <w:bCs/>
          <w:u w:val="single"/>
          <w:rtl/>
        </w:rPr>
        <w:t>תובעי</w:t>
      </w:r>
      <w:r w:rsidRPr="001B302E">
        <w:rPr>
          <w:rFonts w:ascii="David" w:hAnsi="David"/>
          <w:b/>
          <w:bCs/>
          <w:u w:val="single"/>
          <w:rtl/>
        </w:rPr>
        <w:t>ם בשנת 2012</w:t>
      </w:r>
      <w:r w:rsidRPr="00D45E4C">
        <w:rPr>
          <w:rFonts w:ascii="David" w:hAnsi="David" w:hint="cs"/>
          <w:rtl/>
        </w:rPr>
        <w:t>:</w:t>
      </w:r>
    </w:p>
    <w:p w:rsidR="00FE5CF4" w:rsidRPr="000C58BF" w:rsidRDefault="00FE5CF4" w:rsidP="00FE5CF4">
      <w:pPr>
        <w:pStyle w:val="ad"/>
        <w:rPr>
          <w:rFonts w:ascii="David" w:hAnsi="David"/>
          <w:sz w:val="16"/>
          <w:szCs w:val="16"/>
          <w:rtl/>
        </w:rPr>
      </w:pPr>
    </w:p>
    <w:p w:rsidR="00FE5CF4" w:rsidRDefault="005D4074" w:rsidP="00B8350F">
      <w:pPr>
        <w:numPr>
          <w:ilvl w:val="0"/>
          <w:numId w:val="1"/>
        </w:numPr>
        <w:spacing w:line="360" w:lineRule="auto"/>
        <w:ind w:left="680" w:hanging="680"/>
        <w:jc w:val="both"/>
      </w:pPr>
      <w:r>
        <w:rPr>
          <w:rFonts w:ascii="David" w:hAnsi="David" w:hint="cs"/>
          <w:rtl/>
        </w:rPr>
        <w:t>כאמור, ה</w:t>
      </w:r>
      <w:r w:rsidR="00FE5CF4" w:rsidRPr="001B302E">
        <w:rPr>
          <w:rFonts w:ascii="David" w:hAnsi="David"/>
          <w:rtl/>
        </w:rPr>
        <w:t>מסמך הנחזה להיות צוו</w:t>
      </w:r>
      <w:r w:rsidR="00753111">
        <w:rPr>
          <w:rFonts w:ascii="David" w:hAnsi="David"/>
          <w:rtl/>
        </w:rPr>
        <w:t>אה נחתם לכאורה ביום 01.03.2012</w:t>
      </w:r>
      <w:r w:rsidR="00753111">
        <w:rPr>
          <w:rFonts w:ascii="David" w:hAnsi="David" w:hint="cs"/>
          <w:rtl/>
        </w:rPr>
        <w:t xml:space="preserve"> </w:t>
      </w:r>
      <w:r w:rsidR="00FE5CF4" w:rsidRPr="001B302E">
        <w:rPr>
          <w:rFonts w:ascii="David" w:hAnsi="David"/>
          <w:rtl/>
        </w:rPr>
        <w:t xml:space="preserve">ובו </w:t>
      </w:r>
      <w:r w:rsidR="00753111">
        <w:rPr>
          <w:rFonts w:ascii="David" w:hAnsi="David" w:hint="cs"/>
          <w:rtl/>
        </w:rPr>
        <w:t>ציווה המנוח את</w:t>
      </w:r>
      <w:r w:rsidR="00FE5CF4" w:rsidRPr="001B302E">
        <w:rPr>
          <w:rFonts w:ascii="David" w:hAnsi="David"/>
          <w:rtl/>
        </w:rPr>
        <w:t xml:space="preserve"> כל </w:t>
      </w:r>
      <w:r w:rsidR="00753111">
        <w:rPr>
          <w:rFonts w:ascii="David" w:hAnsi="David" w:hint="cs"/>
          <w:rtl/>
        </w:rPr>
        <w:t xml:space="preserve">רכושו </w:t>
      </w:r>
      <w:r w:rsidR="00FE5CF4" w:rsidRPr="001B302E">
        <w:rPr>
          <w:rFonts w:ascii="David" w:hAnsi="David"/>
          <w:rtl/>
        </w:rPr>
        <w:t>ל</w:t>
      </w:r>
      <w:r w:rsidR="00FE5CF4">
        <w:rPr>
          <w:rFonts w:ascii="David" w:hAnsi="David" w:hint="cs"/>
          <w:rtl/>
        </w:rPr>
        <w:t>תובע</w:t>
      </w:r>
      <w:r w:rsidR="00FE5CF4" w:rsidRPr="001B302E">
        <w:rPr>
          <w:rFonts w:ascii="David" w:hAnsi="David"/>
          <w:rtl/>
        </w:rPr>
        <w:t xml:space="preserve">ים. </w:t>
      </w:r>
    </w:p>
    <w:p w:rsidR="00FE5CF4" w:rsidRDefault="00FE5CF4" w:rsidP="00FE5CF4">
      <w:pPr>
        <w:pStyle w:val="ad"/>
        <w:rPr>
          <w:rFonts w:ascii="David" w:hAnsi="David"/>
          <w:rtl/>
        </w:rPr>
      </w:pPr>
    </w:p>
    <w:p w:rsidR="00FE5CF4" w:rsidRDefault="00753111" w:rsidP="00E72BA3">
      <w:pPr>
        <w:numPr>
          <w:ilvl w:val="0"/>
          <w:numId w:val="1"/>
        </w:numPr>
        <w:spacing w:line="360" w:lineRule="auto"/>
        <w:ind w:left="680" w:hanging="680"/>
        <w:jc w:val="both"/>
      </w:pPr>
      <w:r>
        <w:rPr>
          <w:rFonts w:ascii="David" w:hAnsi="David" w:hint="cs"/>
          <w:rtl/>
        </w:rPr>
        <w:t xml:space="preserve">דא עקא, </w:t>
      </w:r>
      <w:r w:rsidR="00FE5CF4" w:rsidRPr="001B302E">
        <w:rPr>
          <w:rFonts w:ascii="David" w:hAnsi="David"/>
          <w:rtl/>
        </w:rPr>
        <w:t>בחודש ינואר 2012 (חודשיים לפני ה</w:t>
      </w:r>
      <w:r w:rsidR="00FE5CF4">
        <w:rPr>
          <w:rFonts w:ascii="David" w:hAnsi="David" w:hint="cs"/>
          <w:rtl/>
        </w:rPr>
        <w:t>יום</w:t>
      </w:r>
      <w:r w:rsidR="00FE5CF4" w:rsidRPr="001B302E">
        <w:rPr>
          <w:rFonts w:ascii="David" w:hAnsi="David"/>
          <w:rtl/>
        </w:rPr>
        <w:t xml:space="preserve"> שעל המסמך הנחזה להיות צוואה) נפתח תיק </w:t>
      </w:r>
      <w:r w:rsidR="00FE5CF4" w:rsidRPr="005D4074">
        <w:rPr>
          <w:rFonts w:ascii="David" w:hAnsi="David"/>
          <w:rtl/>
        </w:rPr>
        <w:t>ת"פ 52797-01-12 מ"י נ' י</w:t>
      </w:r>
      <w:r w:rsidR="00E72BA3">
        <w:rPr>
          <w:rFonts w:ascii="David" w:hAnsi="David" w:hint="cs"/>
          <w:rtl/>
        </w:rPr>
        <w:t>'</w:t>
      </w:r>
      <w:r w:rsidR="00FE5CF4" w:rsidRPr="005D4074">
        <w:rPr>
          <w:rFonts w:ascii="David" w:hAnsi="David"/>
          <w:rtl/>
        </w:rPr>
        <w:t xml:space="preserve"> ח</w:t>
      </w:r>
      <w:r w:rsidR="00E72BA3">
        <w:rPr>
          <w:rFonts w:ascii="David" w:hAnsi="David" w:hint="cs"/>
          <w:rtl/>
        </w:rPr>
        <w:t>'</w:t>
      </w:r>
      <w:r w:rsidR="00FE5CF4" w:rsidRPr="005D4074">
        <w:rPr>
          <w:rFonts w:ascii="David" w:hAnsi="David"/>
          <w:rtl/>
        </w:rPr>
        <w:t xml:space="preserve"> א</w:t>
      </w:r>
      <w:r w:rsidR="00E72BA3">
        <w:rPr>
          <w:rFonts w:ascii="David" w:hAnsi="David" w:hint="cs"/>
          <w:rtl/>
        </w:rPr>
        <w:t>'</w:t>
      </w:r>
      <w:r w:rsidR="00FE5CF4" w:rsidRPr="001B302E">
        <w:rPr>
          <w:rFonts w:ascii="David" w:hAnsi="David"/>
          <w:rtl/>
        </w:rPr>
        <w:t xml:space="preserve"> בבית משפט השלום בתל אביב יפו בגין אי ניהול ספרים ואי תשלום מע"מ כדין כנגד ה</w:t>
      </w:r>
      <w:r w:rsidR="00FE5CF4">
        <w:rPr>
          <w:rFonts w:ascii="David" w:hAnsi="David" w:hint="cs"/>
          <w:rtl/>
        </w:rPr>
        <w:t>תובע</w:t>
      </w:r>
      <w:r w:rsidR="00FE5CF4" w:rsidRPr="001B302E">
        <w:rPr>
          <w:rFonts w:ascii="David" w:hAnsi="David"/>
          <w:rtl/>
        </w:rPr>
        <w:t xml:space="preserve">. </w:t>
      </w:r>
    </w:p>
    <w:p w:rsidR="00FE5CF4" w:rsidRPr="00FD6052" w:rsidRDefault="00FE5CF4" w:rsidP="00FE5CF4">
      <w:pPr>
        <w:pStyle w:val="ad"/>
        <w:rPr>
          <w:rFonts w:ascii="David" w:hAnsi="David"/>
          <w:sz w:val="16"/>
          <w:szCs w:val="16"/>
          <w:rtl/>
        </w:rPr>
      </w:pPr>
    </w:p>
    <w:p w:rsidR="00FE5CF4" w:rsidRDefault="00753111" w:rsidP="00753111">
      <w:pPr>
        <w:numPr>
          <w:ilvl w:val="0"/>
          <w:numId w:val="1"/>
        </w:numPr>
        <w:spacing w:line="360" w:lineRule="auto"/>
        <w:ind w:left="680" w:hanging="680"/>
        <w:jc w:val="both"/>
      </w:pPr>
      <w:r>
        <w:rPr>
          <w:rFonts w:ascii="David" w:hAnsi="David" w:hint="cs"/>
          <w:rtl/>
        </w:rPr>
        <w:t xml:space="preserve">יצוין, כי </w:t>
      </w:r>
      <w:r w:rsidR="00B8350F">
        <w:rPr>
          <w:rFonts w:ascii="David" w:hAnsi="David" w:hint="cs"/>
          <w:rtl/>
        </w:rPr>
        <w:t xml:space="preserve">גם </w:t>
      </w:r>
      <w:r w:rsidR="00FE5CF4" w:rsidRPr="001B302E">
        <w:rPr>
          <w:rFonts w:ascii="David" w:hAnsi="David"/>
          <w:rtl/>
        </w:rPr>
        <w:t>מעדותו של ה</w:t>
      </w:r>
      <w:r w:rsidR="00FE5CF4">
        <w:rPr>
          <w:rFonts w:ascii="David" w:hAnsi="David" w:hint="cs"/>
          <w:rtl/>
        </w:rPr>
        <w:t>תובע</w:t>
      </w:r>
      <w:r w:rsidR="00FE5CF4" w:rsidRPr="001B302E">
        <w:rPr>
          <w:rFonts w:ascii="David" w:hAnsi="David"/>
          <w:rtl/>
        </w:rPr>
        <w:t xml:space="preserve"> עולה כי בשנת 2012 היו ה</w:t>
      </w:r>
      <w:r w:rsidR="00FE5CF4">
        <w:rPr>
          <w:rFonts w:ascii="David" w:hAnsi="David" w:hint="cs"/>
          <w:rtl/>
        </w:rPr>
        <w:t>תובע</w:t>
      </w:r>
      <w:r w:rsidR="00FE5CF4" w:rsidRPr="001B302E">
        <w:rPr>
          <w:rFonts w:ascii="David" w:hAnsi="David"/>
          <w:rtl/>
        </w:rPr>
        <w:t>ים "</w:t>
      </w:r>
      <w:r w:rsidR="00FE5CF4" w:rsidRPr="00FD6052">
        <w:rPr>
          <w:rFonts w:ascii="David" w:hAnsi="David"/>
          <w:b/>
          <w:bCs/>
          <w:rtl/>
        </w:rPr>
        <w:t>בהתמוטטות כלכלית</w:t>
      </w:r>
      <w:r w:rsidR="00FE5CF4" w:rsidRPr="001B302E">
        <w:rPr>
          <w:rFonts w:ascii="David" w:hAnsi="David"/>
          <w:rtl/>
        </w:rPr>
        <w:t xml:space="preserve">" </w:t>
      </w:r>
      <w:r w:rsidR="00FD6052">
        <w:rPr>
          <w:rFonts w:ascii="David" w:hAnsi="David" w:hint="cs"/>
          <w:rtl/>
        </w:rPr>
        <w:t>וכדבריו</w:t>
      </w:r>
      <w:r w:rsidR="00FE5CF4" w:rsidRPr="001B302E">
        <w:rPr>
          <w:rFonts w:ascii="David" w:hAnsi="David"/>
          <w:rtl/>
        </w:rPr>
        <w:t>:</w:t>
      </w:r>
      <w:r w:rsidR="00FE5CF4">
        <w:rPr>
          <w:rFonts w:hint="cs"/>
          <w:rtl/>
        </w:rPr>
        <w:t xml:space="preserve"> </w:t>
      </w:r>
      <w:r w:rsidR="00FE5CF4" w:rsidRPr="001B302E">
        <w:rPr>
          <w:rFonts w:ascii="David" w:hAnsi="David"/>
          <w:rtl/>
        </w:rPr>
        <w:t>"</w:t>
      </w:r>
      <w:r w:rsidR="00FE5CF4" w:rsidRPr="001B302E">
        <w:rPr>
          <w:rFonts w:ascii="David" w:hAnsi="David"/>
          <w:b/>
          <w:bCs/>
          <w:rtl/>
        </w:rPr>
        <w:t>זה שבסוף לקחו לי את העסק ונקלעתי למצב שאנשים הבטיחו לי דברים או שנתתי לאנשים דברים ולא קיבלתי בחזרה ואז זה מוטט אותי כלכלית</w:t>
      </w:r>
      <w:r w:rsidR="00FE5CF4" w:rsidRPr="00FD6052">
        <w:rPr>
          <w:rFonts w:ascii="David" w:hAnsi="David"/>
          <w:rtl/>
        </w:rPr>
        <w:t>"</w:t>
      </w:r>
      <w:r>
        <w:rPr>
          <w:rFonts w:ascii="David" w:hAnsi="David" w:hint="cs"/>
          <w:rtl/>
        </w:rPr>
        <w:t xml:space="preserve"> (עמ' 50, ש' 2-4)</w:t>
      </w:r>
      <w:r w:rsidR="00FE5CF4" w:rsidRPr="00FD6052">
        <w:rPr>
          <w:rFonts w:ascii="David" w:hAnsi="David"/>
          <w:rtl/>
        </w:rPr>
        <w:t xml:space="preserve">. </w:t>
      </w:r>
    </w:p>
    <w:p w:rsidR="00FE5CF4" w:rsidRPr="00FD6052" w:rsidRDefault="00FE5CF4" w:rsidP="00FE5CF4">
      <w:pPr>
        <w:pStyle w:val="ad"/>
        <w:rPr>
          <w:rFonts w:ascii="David" w:hAnsi="David"/>
          <w:sz w:val="16"/>
          <w:szCs w:val="16"/>
          <w:rtl/>
        </w:rPr>
      </w:pPr>
    </w:p>
    <w:p w:rsidR="00B8350F" w:rsidRPr="00B8350F" w:rsidRDefault="00B8350F" w:rsidP="00B8350F">
      <w:pPr>
        <w:numPr>
          <w:ilvl w:val="0"/>
          <w:numId w:val="1"/>
        </w:numPr>
        <w:spacing w:line="360" w:lineRule="auto"/>
        <w:ind w:left="680" w:hanging="680"/>
        <w:jc w:val="both"/>
      </w:pPr>
      <w:r>
        <w:rPr>
          <w:rFonts w:ascii="David" w:hAnsi="David" w:hint="cs"/>
          <w:rtl/>
        </w:rPr>
        <w:t xml:space="preserve">כן, </w:t>
      </w:r>
      <w:r w:rsidR="00FE5CF4" w:rsidRPr="00272944">
        <w:rPr>
          <w:rFonts w:ascii="David" w:hAnsi="David"/>
          <w:rtl/>
        </w:rPr>
        <w:t>במסגרת טיעוניו לעונש בדיון שהתקיים ביום 27.12.2012 בת"פ 52797-01-12 הצהיר ה</w:t>
      </w:r>
      <w:r w:rsidR="00FE5CF4" w:rsidRPr="00272944">
        <w:rPr>
          <w:rFonts w:ascii="David" w:hAnsi="David" w:hint="cs"/>
          <w:rtl/>
        </w:rPr>
        <w:t>תובע</w:t>
      </w:r>
      <w:r w:rsidR="00FE5CF4" w:rsidRPr="00272944">
        <w:rPr>
          <w:rFonts w:ascii="David" w:hAnsi="David"/>
          <w:rtl/>
        </w:rPr>
        <w:t xml:space="preserve"> כדלקמן:</w:t>
      </w:r>
      <w:r w:rsidR="00FE5CF4">
        <w:rPr>
          <w:rFonts w:hint="cs"/>
          <w:rtl/>
        </w:rPr>
        <w:t xml:space="preserve"> </w:t>
      </w:r>
      <w:r w:rsidR="00FE5CF4" w:rsidRPr="00272944">
        <w:rPr>
          <w:rFonts w:ascii="David" w:hAnsi="David"/>
          <w:rtl/>
        </w:rPr>
        <w:t>"</w:t>
      </w:r>
      <w:r w:rsidR="00FE5CF4" w:rsidRPr="00272944">
        <w:rPr>
          <w:rFonts w:ascii="David" w:hAnsi="David"/>
          <w:b/>
          <w:bCs/>
          <w:rtl/>
        </w:rPr>
        <w:t>באותו זמן שמע"מ כביכול טענו שאני מעלתי ועשיתי, מצבי היה, מגיש לבית המשפט, 1,600,000 ₪ חובות להוצאה לפועל...אני חי בשכירות...אני מרוויח לחודש 8,000 ₪, ואני מפרנס יחיד, יש לי חייל, בת שהשתחררה משירות לאומי כרגע והתחילה ללמוד, ועוד בן קטן. אני נשוי, אשתי אינה עובדת...</w:t>
      </w:r>
      <w:r w:rsidR="00FE5CF4" w:rsidRPr="00272944">
        <w:rPr>
          <w:rFonts w:ascii="David" w:hAnsi="David"/>
          <w:rtl/>
        </w:rPr>
        <w:t>"</w:t>
      </w:r>
      <w:r w:rsidR="00753111" w:rsidRPr="00272944">
        <w:rPr>
          <w:rFonts w:ascii="David" w:hAnsi="David" w:hint="cs"/>
          <w:rtl/>
        </w:rPr>
        <w:t xml:space="preserve"> (</w:t>
      </w:r>
      <w:r w:rsidR="00753111" w:rsidRPr="00272944">
        <w:rPr>
          <w:rFonts w:ascii="David" w:hAnsi="David"/>
          <w:rtl/>
        </w:rPr>
        <w:t xml:space="preserve">עמ' 5 ש' 23 </w:t>
      </w:r>
      <w:r w:rsidR="00753111" w:rsidRPr="00272944">
        <w:rPr>
          <w:rFonts w:ascii="David" w:hAnsi="David" w:hint="cs"/>
          <w:rtl/>
        </w:rPr>
        <w:t xml:space="preserve">לבימ"ש/1). </w:t>
      </w:r>
      <w:r w:rsidR="00FE5CF4" w:rsidRPr="00272944">
        <w:rPr>
          <w:rFonts w:ascii="David" w:hAnsi="David"/>
          <w:rtl/>
        </w:rPr>
        <w:t>עוד הוסיף ה</w:t>
      </w:r>
      <w:r w:rsidR="00FE5CF4" w:rsidRPr="00272944">
        <w:rPr>
          <w:rFonts w:ascii="David" w:hAnsi="David" w:hint="cs"/>
          <w:rtl/>
        </w:rPr>
        <w:t>תובע</w:t>
      </w:r>
      <w:r w:rsidR="00FE5CF4" w:rsidRPr="00272944">
        <w:rPr>
          <w:rFonts w:ascii="David" w:hAnsi="David"/>
          <w:rtl/>
        </w:rPr>
        <w:t xml:space="preserve"> בעמ' 6 ש' 12 לפרוטוקול אותו דיון, כדלקמן:</w:t>
      </w:r>
      <w:r w:rsidR="00FE5CF4">
        <w:rPr>
          <w:rFonts w:hint="cs"/>
          <w:rtl/>
        </w:rPr>
        <w:t xml:space="preserve"> </w:t>
      </w:r>
      <w:r w:rsidR="00FE5CF4" w:rsidRPr="00272944">
        <w:rPr>
          <w:rFonts w:ascii="David" w:hAnsi="David"/>
          <w:rtl/>
        </w:rPr>
        <w:t>"</w:t>
      </w:r>
      <w:r w:rsidR="00FE5CF4" w:rsidRPr="00272944">
        <w:rPr>
          <w:rFonts w:ascii="David" w:hAnsi="David"/>
          <w:b/>
          <w:bCs/>
          <w:rtl/>
        </w:rPr>
        <w:t>לשאלת בית המשפט איזה סכום אני יכול לשלם...אני אשתדל לעמוד בסכום של 250 ₪ בחודש</w:t>
      </w:r>
      <w:r w:rsidR="00FE5CF4" w:rsidRPr="00272944">
        <w:rPr>
          <w:rFonts w:ascii="David" w:hAnsi="David"/>
          <w:rtl/>
        </w:rPr>
        <w:t>".</w:t>
      </w:r>
      <w:r w:rsidR="00272944">
        <w:rPr>
          <w:rFonts w:ascii="David" w:hAnsi="David" w:hint="cs"/>
          <w:rtl/>
        </w:rPr>
        <w:t xml:space="preserve"> </w:t>
      </w:r>
    </w:p>
    <w:p w:rsidR="00B8350F" w:rsidRPr="00B8350F" w:rsidRDefault="00B8350F" w:rsidP="00B8350F">
      <w:pPr>
        <w:pStyle w:val="ad"/>
        <w:rPr>
          <w:rFonts w:ascii="David" w:hAnsi="David"/>
          <w:sz w:val="16"/>
          <w:szCs w:val="16"/>
          <w:rtl/>
        </w:rPr>
      </w:pPr>
    </w:p>
    <w:p w:rsidR="00FE5CF4" w:rsidRDefault="00B8350F" w:rsidP="00B8350F">
      <w:pPr>
        <w:numPr>
          <w:ilvl w:val="0"/>
          <w:numId w:val="1"/>
        </w:numPr>
        <w:spacing w:line="360" w:lineRule="auto"/>
        <w:ind w:left="680" w:hanging="680"/>
        <w:jc w:val="both"/>
      </w:pPr>
      <w:r>
        <w:rPr>
          <w:rFonts w:ascii="David" w:hAnsi="David" w:hint="cs"/>
          <w:rtl/>
        </w:rPr>
        <w:t xml:space="preserve">יצוין כי גם </w:t>
      </w:r>
      <w:r w:rsidR="00272944" w:rsidRPr="00272944">
        <w:rPr>
          <w:rFonts w:ascii="David" w:hAnsi="David" w:hint="cs"/>
          <w:rtl/>
        </w:rPr>
        <w:t xml:space="preserve">בדיון בהליך </w:t>
      </w:r>
      <w:r>
        <w:rPr>
          <w:rFonts w:ascii="David" w:hAnsi="David" w:hint="cs"/>
          <w:rtl/>
        </w:rPr>
        <w:t xml:space="preserve">זה </w:t>
      </w:r>
      <w:r w:rsidR="00272944" w:rsidRPr="00272944">
        <w:rPr>
          <w:rFonts w:ascii="David" w:hAnsi="David" w:hint="cs"/>
          <w:rtl/>
        </w:rPr>
        <w:t xml:space="preserve">העיד </w:t>
      </w:r>
      <w:r w:rsidR="00FE5CF4" w:rsidRPr="00272944">
        <w:rPr>
          <w:rFonts w:ascii="David" w:hAnsi="David"/>
          <w:rtl/>
        </w:rPr>
        <w:t>ה</w:t>
      </w:r>
      <w:r w:rsidR="00FE5CF4" w:rsidRPr="00272944">
        <w:rPr>
          <w:rFonts w:ascii="David" w:hAnsi="David" w:hint="cs"/>
          <w:rtl/>
        </w:rPr>
        <w:t>תובע</w:t>
      </w:r>
      <w:r w:rsidR="00FE5CF4" w:rsidRPr="00272944">
        <w:rPr>
          <w:rFonts w:ascii="David" w:hAnsi="David"/>
          <w:rtl/>
        </w:rPr>
        <w:t xml:space="preserve"> </w:t>
      </w:r>
      <w:r w:rsidR="00272944" w:rsidRPr="00272944">
        <w:rPr>
          <w:rFonts w:ascii="David" w:hAnsi="David" w:hint="cs"/>
          <w:rtl/>
        </w:rPr>
        <w:t xml:space="preserve">בנוגע למצבו הכלכלי </w:t>
      </w:r>
      <w:r w:rsidR="00FE5CF4" w:rsidRPr="00272944">
        <w:rPr>
          <w:rFonts w:ascii="David" w:hAnsi="David"/>
          <w:rtl/>
        </w:rPr>
        <w:t>בשנת 2012 כדלקמן:</w:t>
      </w:r>
      <w:r w:rsidR="00FE5CF4">
        <w:rPr>
          <w:rFonts w:hint="cs"/>
          <w:rtl/>
        </w:rPr>
        <w:t xml:space="preserve"> </w:t>
      </w:r>
      <w:r w:rsidR="00FE5CF4" w:rsidRPr="00272944">
        <w:rPr>
          <w:rFonts w:ascii="David" w:hAnsi="David"/>
          <w:rtl/>
        </w:rPr>
        <w:t>"</w:t>
      </w:r>
      <w:r w:rsidR="00FE5CF4" w:rsidRPr="00272944">
        <w:rPr>
          <w:rFonts w:ascii="David" w:hAnsi="David"/>
          <w:b/>
          <w:bCs/>
          <w:rtl/>
        </w:rPr>
        <w:t>הייתה איזושהי תקופה שהצטברו לי חובות ולא הצלחתי להתאזן עם, עם, עם החיים שלי</w:t>
      </w:r>
      <w:r w:rsidR="00272944" w:rsidRPr="00272944">
        <w:rPr>
          <w:rFonts w:ascii="David" w:hAnsi="David" w:hint="cs"/>
          <w:b/>
          <w:bCs/>
          <w:rtl/>
        </w:rPr>
        <w:t xml:space="preserve"> </w:t>
      </w:r>
      <w:r w:rsidR="00FE5CF4" w:rsidRPr="00272944">
        <w:rPr>
          <w:rFonts w:ascii="David" w:hAnsi="David"/>
          <w:b/>
          <w:bCs/>
          <w:rtl/>
        </w:rPr>
        <w:t>... לפעמים בן אדם הוא מועד בחיים שלו ואני פשוט הקרקע נשמטה לי מהרגליים</w:t>
      </w:r>
      <w:r w:rsidR="00272944" w:rsidRPr="00272944">
        <w:rPr>
          <w:rFonts w:ascii="David" w:hAnsi="David" w:hint="cs"/>
          <w:b/>
          <w:bCs/>
          <w:rtl/>
        </w:rPr>
        <w:t xml:space="preserve"> </w:t>
      </w:r>
      <w:r w:rsidR="00FE5CF4" w:rsidRPr="00272944">
        <w:rPr>
          <w:rFonts w:ascii="David" w:hAnsi="David"/>
          <w:b/>
          <w:bCs/>
          <w:rtl/>
        </w:rPr>
        <w:t>...</w:t>
      </w:r>
      <w:r w:rsidR="00FE5CF4" w:rsidRPr="00272944">
        <w:rPr>
          <w:rFonts w:ascii="David" w:hAnsi="David"/>
          <w:rtl/>
        </w:rPr>
        <w:t>"</w:t>
      </w:r>
      <w:r w:rsidR="00272944" w:rsidRPr="00272944">
        <w:rPr>
          <w:rFonts w:ascii="David" w:hAnsi="David"/>
          <w:rtl/>
        </w:rPr>
        <w:t xml:space="preserve"> </w:t>
      </w:r>
      <w:r w:rsidR="00272944" w:rsidRPr="00272944">
        <w:rPr>
          <w:rFonts w:ascii="David" w:hAnsi="David" w:hint="cs"/>
          <w:rtl/>
        </w:rPr>
        <w:t>(</w:t>
      </w:r>
      <w:r w:rsidR="00272944" w:rsidRPr="00272944">
        <w:rPr>
          <w:rFonts w:ascii="David" w:hAnsi="David"/>
          <w:rtl/>
        </w:rPr>
        <w:t>עמ' 50 ש' 22</w:t>
      </w:r>
      <w:r w:rsidR="00272944" w:rsidRPr="00272944">
        <w:rPr>
          <w:rFonts w:ascii="David" w:hAnsi="David" w:hint="cs"/>
          <w:rtl/>
        </w:rPr>
        <w:t xml:space="preserve">). </w:t>
      </w:r>
    </w:p>
    <w:p w:rsidR="00FE5CF4" w:rsidRPr="00FD6052" w:rsidRDefault="00FE5CF4" w:rsidP="00FE5CF4">
      <w:pPr>
        <w:pStyle w:val="ad"/>
        <w:rPr>
          <w:rFonts w:ascii="David" w:hAnsi="David"/>
          <w:sz w:val="16"/>
          <w:szCs w:val="16"/>
          <w:rtl/>
        </w:rPr>
      </w:pPr>
    </w:p>
    <w:p w:rsidR="00FE5CF4" w:rsidRDefault="00272944" w:rsidP="00B8350F">
      <w:pPr>
        <w:numPr>
          <w:ilvl w:val="0"/>
          <w:numId w:val="1"/>
        </w:numPr>
        <w:spacing w:line="360" w:lineRule="auto"/>
        <w:ind w:left="680" w:hanging="680"/>
        <w:jc w:val="both"/>
      </w:pPr>
      <w:r>
        <w:rPr>
          <w:rFonts w:ascii="David" w:hAnsi="David" w:hint="cs"/>
          <w:rtl/>
        </w:rPr>
        <w:t xml:space="preserve">הנה כי כן, </w:t>
      </w:r>
      <w:r w:rsidR="00B8350F">
        <w:rPr>
          <w:rFonts w:ascii="David" w:hAnsi="David" w:hint="cs"/>
          <w:rtl/>
        </w:rPr>
        <w:t xml:space="preserve">עולה מעדויות התובע עצמו כי </w:t>
      </w:r>
      <w:r w:rsidR="00FE5CF4" w:rsidRPr="001B302E">
        <w:rPr>
          <w:rFonts w:ascii="David" w:hAnsi="David"/>
          <w:rtl/>
        </w:rPr>
        <w:t>בשנת 2012</w:t>
      </w:r>
      <w:r>
        <w:rPr>
          <w:rFonts w:ascii="David" w:hAnsi="David" w:hint="cs"/>
          <w:rtl/>
        </w:rPr>
        <w:t xml:space="preserve">, היא השנה </w:t>
      </w:r>
      <w:r w:rsidR="00FE5CF4" w:rsidRPr="001B302E">
        <w:rPr>
          <w:rFonts w:ascii="David" w:hAnsi="David"/>
          <w:rtl/>
        </w:rPr>
        <w:t>בה נערך המסמך הנחזה להיות צוואה</w:t>
      </w:r>
      <w:r w:rsidR="00B8350F">
        <w:rPr>
          <w:rFonts w:ascii="David" w:hAnsi="David" w:hint="cs"/>
          <w:rtl/>
        </w:rPr>
        <w:t>,</w:t>
      </w:r>
      <w:r w:rsidR="00FE5CF4" w:rsidRPr="001B302E">
        <w:rPr>
          <w:rFonts w:ascii="David" w:hAnsi="David"/>
          <w:rtl/>
        </w:rPr>
        <w:t xml:space="preserve"> חוו ה</w:t>
      </w:r>
      <w:r w:rsidR="00FE5CF4">
        <w:rPr>
          <w:rFonts w:ascii="David" w:hAnsi="David" w:hint="cs"/>
          <w:rtl/>
        </w:rPr>
        <w:t>תובע</w:t>
      </w:r>
      <w:r w:rsidR="00FE5CF4" w:rsidRPr="001B302E">
        <w:rPr>
          <w:rFonts w:ascii="David" w:hAnsi="David"/>
          <w:rtl/>
        </w:rPr>
        <w:t>ים התמוטטות כלכלית, כאשר חובותיהם נאמדו בסך של- 1,600,000 ₪, וזאת ללא קשר לכתב אישום אשר הוגש כנגד ה</w:t>
      </w:r>
      <w:r w:rsidR="00FE5CF4">
        <w:rPr>
          <w:rFonts w:ascii="David" w:hAnsi="David" w:hint="cs"/>
          <w:rtl/>
        </w:rPr>
        <w:t>תובע</w:t>
      </w:r>
      <w:r w:rsidR="00FE5CF4" w:rsidRPr="001B302E">
        <w:rPr>
          <w:rFonts w:ascii="David" w:hAnsi="David"/>
          <w:rtl/>
        </w:rPr>
        <w:t xml:space="preserve"> בינואר 2012 בגין אי ניהול ספרים כדין ואי דיווח למע"מ. </w:t>
      </w:r>
    </w:p>
    <w:p w:rsidR="00FE5CF4" w:rsidRPr="00FD6052" w:rsidRDefault="00FE5CF4" w:rsidP="00FE5CF4">
      <w:pPr>
        <w:pStyle w:val="ad"/>
        <w:rPr>
          <w:rFonts w:ascii="David" w:hAnsi="David"/>
          <w:sz w:val="16"/>
          <w:szCs w:val="16"/>
          <w:rtl/>
        </w:rPr>
      </w:pPr>
    </w:p>
    <w:p w:rsidR="00FE5CF4" w:rsidRDefault="00FE5CF4" w:rsidP="005B0A98">
      <w:pPr>
        <w:numPr>
          <w:ilvl w:val="0"/>
          <w:numId w:val="1"/>
        </w:numPr>
        <w:spacing w:line="360" w:lineRule="auto"/>
        <w:ind w:left="680" w:hanging="680"/>
        <w:jc w:val="both"/>
      </w:pPr>
      <w:r w:rsidRPr="001B302E">
        <w:rPr>
          <w:rFonts w:ascii="David" w:hAnsi="David"/>
          <w:rtl/>
        </w:rPr>
        <w:t xml:space="preserve">בנסיבות אלה קיומו של המסמך הנחזה להיות צוואה מיום </w:t>
      </w:r>
      <w:r w:rsidR="004A5539">
        <w:rPr>
          <w:rFonts w:ascii="David" w:hAnsi="David" w:hint="cs"/>
          <w:rtl/>
        </w:rPr>
        <w:t>1.3.2012</w:t>
      </w:r>
      <w:r w:rsidRPr="001B302E">
        <w:rPr>
          <w:rFonts w:ascii="David" w:hAnsi="David"/>
          <w:rtl/>
        </w:rPr>
        <w:t xml:space="preserve"> המצווה את כל רכושו של המנוח ל</w:t>
      </w:r>
      <w:r>
        <w:rPr>
          <w:rFonts w:ascii="David" w:hAnsi="David" w:hint="cs"/>
          <w:rtl/>
        </w:rPr>
        <w:t>תובע</w:t>
      </w:r>
      <w:r w:rsidRPr="001B302E">
        <w:rPr>
          <w:rFonts w:ascii="David" w:hAnsi="David"/>
          <w:rtl/>
        </w:rPr>
        <w:t xml:space="preserve">ים מעלה </w:t>
      </w:r>
      <w:r w:rsidR="00272944">
        <w:rPr>
          <w:rFonts w:ascii="David" w:hAnsi="David" w:hint="cs"/>
          <w:rtl/>
        </w:rPr>
        <w:t>תמיהות ו</w:t>
      </w:r>
      <w:r w:rsidRPr="001B302E">
        <w:rPr>
          <w:rFonts w:ascii="David" w:hAnsi="David"/>
          <w:rtl/>
        </w:rPr>
        <w:t xml:space="preserve">תהיות רבות באשר לנסיבות עריכתו ו/או </w:t>
      </w:r>
      <w:r w:rsidR="00272944">
        <w:rPr>
          <w:rFonts w:ascii="David" w:hAnsi="David" w:hint="cs"/>
          <w:rtl/>
        </w:rPr>
        <w:t xml:space="preserve">תוקפו </w:t>
      </w:r>
      <w:r w:rsidR="004A5539">
        <w:rPr>
          <w:rFonts w:ascii="David" w:hAnsi="David" w:hint="cs"/>
          <w:rtl/>
        </w:rPr>
        <w:t xml:space="preserve">ו/או למניעים שביסודו שכן אין חולק כי לתובעים היה אינטרס </w:t>
      </w:r>
      <w:r w:rsidR="005B0A98">
        <w:rPr>
          <w:rFonts w:ascii="David" w:hAnsi="David" w:hint="cs"/>
          <w:rtl/>
        </w:rPr>
        <w:t>מובהק בעריכת צוואה</w:t>
      </w:r>
      <w:r w:rsidR="004A5539">
        <w:rPr>
          <w:rFonts w:ascii="David" w:hAnsi="David" w:hint="cs"/>
          <w:rtl/>
        </w:rPr>
        <w:t xml:space="preserve"> אשר מעניק</w:t>
      </w:r>
      <w:r w:rsidR="005B0A98">
        <w:rPr>
          <w:rFonts w:ascii="David" w:hAnsi="David" w:hint="cs"/>
          <w:rtl/>
        </w:rPr>
        <w:t>ה</w:t>
      </w:r>
      <w:r w:rsidR="004A5539">
        <w:rPr>
          <w:rFonts w:ascii="David" w:hAnsi="David" w:hint="cs"/>
          <w:rtl/>
        </w:rPr>
        <w:t xml:space="preserve"> להם את כל רכושו של המנוח </w:t>
      </w:r>
      <w:r w:rsidR="005B0A98">
        <w:rPr>
          <w:rFonts w:ascii="David" w:hAnsi="David" w:hint="cs"/>
          <w:rtl/>
        </w:rPr>
        <w:t>על מנת להוציאם מהתסבוכת הכלכלית בה הם שרויים</w:t>
      </w:r>
      <w:r w:rsidR="004A5539">
        <w:rPr>
          <w:rFonts w:ascii="David" w:hAnsi="David" w:hint="cs"/>
          <w:rtl/>
        </w:rPr>
        <w:t xml:space="preserve">. </w:t>
      </w:r>
      <w:r w:rsidR="004A5539">
        <w:rPr>
          <w:rFonts w:ascii="David" w:hAnsi="David" w:hint="cs"/>
          <w:rtl/>
        </w:rPr>
        <w:lastRenderedPageBreak/>
        <w:t xml:space="preserve">מסקנה זו מתחדדת </w:t>
      </w:r>
      <w:r w:rsidRPr="001B302E">
        <w:rPr>
          <w:rFonts w:ascii="David" w:hAnsi="David"/>
          <w:rtl/>
        </w:rPr>
        <w:t xml:space="preserve">בייחוד לאור מערכת היחסים </w:t>
      </w:r>
      <w:r w:rsidR="00272944">
        <w:rPr>
          <w:rFonts w:ascii="David" w:hAnsi="David" w:hint="cs"/>
          <w:rtl/>
        </w:rPr>
        <w:t xml:space="preserve">הבעייתית </w:t>
      </w:r>
      <w:r w:rsidRPr="001B302E">
        <w:rPr>
          <w:rFonts w:ascii="David" w:hAnsi="David"/>
          <w:rtl/>
        </w:rPr>
        <w:t>בין ה</w:t>
      </w:r>
      <w:r>
        <w:rPr>
          <w:rFonts w:ascii="David" w:hAnsi="David" w:hint="cs"/>
          <w:rtl/>
        </w:rPr>
        <w:t>תובע</w:t>
      </w:r>
      <w:r w:rsidRPr="001B302E">
        <w:rPr>
          <w:rFonts w:ascii="David" w:hAnsi="David"/>
          <w:rtl/>
        </w:rPr>
        <w:t xml:space="preserve"> למנוח </w:t>
      </w:r>
      <w:r w:rsidR="00272944">
        <w:rPr>
          <w:rFonts w:ascii="David" w:hAnsi="David" w:hint="cs"/>
          <w:rtl/>
        </w:rPr>
        <w:t xml:space="preserve">כמפורט לעיל </w:t>
      </w:r>
      <w:r w:rsidR="005B0A98">
        <w:rPr>
          <w:rFonts w:ascii="David" w:hAnsi="David" w:hint="cs"/>
          <w:rtl/>
        </w:rPr>
        <w:t>ש</w:t>
      </w:r>
      <w:r w:rsidR="004A5539">
        <w:rPr>
          <w:rFonts w:ascii="David" w:hAnsi="David" w:hint="cs"/>
          <w:rtl/>
        </w:rPr>
        <w:t xml:space="preserve">ביסודה מרכיבים </w:t>
      </w:r>
      <w:r w:rsidR="005B0A98">
        <w:rPr>
          <w:rFonts w:ascii="David" w:hAnsi="David" w:hint="cs"/>
          <w:rtl/>
        </w:rPr>
        <w:t xml:space="preserve">ממשיים </w:t>
      </w:r>
      <w:r w:rsidR="004A5539">
        <w:rPr>
          <w:rFonts w:ascii="David" w:hAnsi="David" w:hint="cs"/>
          <w:rtl/>
        </w:rPr>
        <w:t>של ניצול וניסיו</w:t>
      </w:r>
      <w:r w:rsidR="005B0A98">
        <w:rPr>
          <w:rFonts w:ascii="David" w:hAnsi="David" w:hint="cs"/>
          <w:rtl/>
        </w:rPr>
        <w:t>נות</w:t>
      </w:r>
      <w:r w:rsidR="004A5539">
        <w:rPr>
          <w:rFonts w:ascii="David" w:hAnsi="David" w:hint="cs"/>
          <w:rtl/>
        </w:rPr>
        <w:t xml:space="preserve"> להשתלט </w:t>
      </w:r>
      <w:r w:rsidR="005B0A98">
        <w:rPr>
          <w:rFonts w:ascii="David" w:hAnsi="David" w:hint="cs"/>
          <w:rtl/>
        </w:rPr>
        <w:t xml:space="preserve">שוב ושוב </w:t>
      </w:r>
      <w:r w:rsidR="004A5539">
        <w:rPr>
          <w:rFonts w:ascii="David" w:hAnsi="David" w:hint="cs"/>
          <w:rtl/>
        </w:rPr>
        <w:t>על רכושו</w:t>
      </w:r>
      <w:r w:rsidR="00887988">
        <w:rPr>
          <w:rFonts w:ascii="David" w:hAnsi="David" w:hint="cs"/>
          <w:rtl/>
        </w:rPr>
        <w:t xml:space="preserve"> של המנוח</w:t>
      </w:r>
      <w:r w:rsidR="00272944">
        <w:rPr>
          <w:rFonts w:ascii="David" w:hAnsi="David" w:hint="cs"/>
          <w:rtl/>
        </w:rPr>
        <w:t xml:space="preserve">. </w:t>
      </w:r>
    </w:p>
    <w:p w:rsidR="00916BA6" w:rsidRPr="00FD6052" w:rsidRDefault="00916BA6" w:rsidP="00916BA6">
      <w:pPr>
        <w:pStyle w:val="ad"/>
        <w:rPr>
          <w:sz w:val="16"/>
          <w:szCs w:val="16"/>
          <w:rtl/>
        </w:rPr>
      </w:pPr>
    </w:p>
    <w:p w:rsidR="00916BA6" w:rsidRPr="004A5539" w:rsidRDefault="00916BA6" w:rsidP="00E72BA3">
      <w:pPr>
        <w:numPr>
          <w:ilvl w:val="0"/>
          <w:numId w:val="1"/>
        </w:numPr>
        <w:spacing w:line="360" w:lineRule="auto"/>
        <w:ind w:left="680" w:hanging="680"/>
        <w:jc w:val="both"/>
        <w:rPr>
          <w:rFonts w:ascii="David" w:hAnsi="David"/>
          <w:rtl/>
        </w:rPr>
      </w:pPr>
      <w:r w:rsidRPr="004A5539">
        <w:rPr>
          <w:rFonts w:ascii="David" w:hAnsi="David" w:hint="cs"/>
          <w:rtl/>
        </w:rPr>
        <w:t xml:space="preserve">בנוסף, </w:t>
      </w:r>
      <w:r w:rsidRPr="004A5539">
        <w:rPr>
          <w:rFonts w:ascii="David" w:hAnsi="David"/>
          <w:rtl/>
        </w:rPr>
        <w:t>העובדה כי ה</w:t>
      </w:r>
      <w:r w:rsidRPr="004A5539">
        <w:rPr>
          <w:rFonts w:ascii="David" w:hAnsi="David" w:hint="cs"/>
          <w:rtl/>
        </w:rPr>
        <w:t>תובעים</w:t>
      </w:r>
      <w:r w:rsidRPr="004A5539">
        <w:rPr>
          <w:rFonts w:ascii="David" w:hAnsi="David"/>
          <w:rtl/>
        </w:rPr>
        <w:t xml:space="preserve"> עד</w:t>
      </w:r>
      <w:r w:rsidR="00887988">
        <w:rPr>
          <w:rFonts w:ascii="David" w:hAnsi="David" w:hint="cs"/>
          <w:rtl/>
        </w:rPr>
        <w:t xml:space="preserve">יין </w:t>
      </w:r>
      <w:r w:rsidRPr="004A5539">
        <w:rPr>
          <w:rFonts w:ascii="David" w:hAnsi="David"/>
          <w:rtl/>
        </w:rPr>
        <w:t xml:space="preserve">מצויים </w:t>
      </w:r>
      <w:r w:rsidR="004A5539" w:rsidRPr="004A5539">
        <w:rPr>
          <w:rFonts w:ascii="David" w:hAnsi="David" w:hint="cs"/>
          <w:rtl/>
        </w:rPr>
        <w:t>ב</w:t>
      </w:r>
      <w:r w:rsidRPr="004A5539">
        <w:rPr>
          <w:rFonts w:ascii="David" w:hAnsi="David"/>
          <w:rtl/>
        </w:rPr>
        <w:t>תסבוכת כלכלית</w:t>
      </w:r>
      <w:r w:rsidR="00272944" w:rsidRPr="004A5539">
        <w:rPr>
          <w:rFonts w:ascii="David" w:hAnsi="David" w:hint="cs"/>
          <w:rtl/>
        </w:rPr>
        <w:t xml:space="preserve"> מחזקת את המסקנה לעיל ו</w:t>
      </w:r>
      <w:r w:rsidR="004A5539" w:rsidRPr="004A5539">
        <w:rPr>
          <w:rFonts w:ascii="David" w:hAnsi="David" w:hint="cs"/>
          <w:rtl/>
        </w:rPr>
        <w:t>יש בה כדי לפגום במהימנות גרסתו של ה</w:t>
      </w:r>
      <w:r w:rsidRPr="004A5539">
        <w:rPr>
          <w:rFonts w:ascii="David" w:hAnsi="David" w:hint="cs"/>
          <w:rtl/>
        </w:rPr>
        <w:t>תובע</w:t>
      </w:r>
      <w:r w:rsidR="00272944" w:rsidRPr="004A5539">
        <w:rPr>
          <w:rFonts w:ascii="David" w:hAnsi="David" w:hint="cs"/>
          <w:rtl/>
        </w:rPr>
        <w:t xml:space="preserve"> אשר </w:t>
      </w:r>
      <w:r w:rsidRPr="004A5539">
        <w:rPr>
          <w:rFonts w:ascii="David" w:hAnsi="David"/>
          <w:rtl/>
        </w:rPr>
        <w:t>טען הן בבקשתו להחליף את האפוטרופא והן ב</w:t>
      </w:r>
      <w:r w:rsidR="00272944" w:rsidRPr="004A5539">
        <w:rPr>
          <w:rFonts w:ascii="David" w:hAnsi="David" w:hint="cs"/>
          <w:rtl/>
        </w:rPr>
        <w:t>חקירתו בבית המשפט כי כביכול ביקש לסייע כלכלית למנו</w:t>
      </w:r>
      <w:r w:rsidR="0057567E" w:rsidRPr="004A5539">
        <w:rPr>
          <w:rFonts w:ascii="David" w:hAnsi="David" w:hint="cs"/>
          <w:rtl/>
        </w:rPr>
        <w:t>ח ולדבריו</w:t>
      </w:r>
      <w:r w:rsidRPr="004A5539">
        <w:rPr>
          <w:rFonts w:ascii="David" w:hAnsi="David"/>
          <w:rtl/>
        </w:rPr>
        <w:t>: "</w:t>
      </w:r>
      <w:r w:rsidRPr="004A5539">
        <w:rPr>
          <w:rFonts w:ascii="David" w:hAnsi="David"/>
          <w:b/>
          <w:bCs/>
          <w:rtl/>
        </w:rPr>
        <w:t>אני ניסיתי כל הזמן להביא לד"ר י</w:t>
      </w:r>
      <w:r w:rsidR="00E72BA3">
        <w:rPr>
          <w:rFonts w:ascii="David" w:hAnsi="David" w:hint="cs"/>
          <w:b/>
          <w:bCs/>
          <w:rtl/>
        </w:rPr>
        <w:t>'</w:t>
      </w:r>
      <w:r w:rsidRPr="004A5539">
        <w:rPr>
          <w:rFonts w:ascii="David" w:hAnsi="David"/>
          <w:b/>
          <w:bCs/>
          <w:rtl/>
        </w:rPr>
        <w:t xml:space="preserve"> מטפלת שתסעד אותו בבית החולים מכספי הפרטי</w:t>
      </w:r>
      <w:r w:rsidR="00FE390C" w:rsidRPr="004A5539">
        <w:rPr>
          <w:rFonts w:ascii="David" w:hAnsi="David" w:hint="cs"/>
          <w:b/>
          <w:bCs/>
          <w:rtl/>
        </w:rPr>
        <w:t xml:space="preserve"> ...</w:t>
      </w:r>
      <w:r w:rsidRPr="004A5539">
        <w:rPr>
          <w:rFonts w:ascii="David" w:hAnsi="David"/>
          <w:rtl/>
        </w:rPr>
        <w:t>" (עמ' 26 ש' 8-10). דברי</w:t>
      </w:r>
      <w:r w:rsidR="00FE390C" w:rsidRPr="004A5539">
        <w:rPr>
          <w:rFonts w:ascii="David" w:hAnsi="David" w:hint="cs"/>
          <w:rtl/>
        </w:rPr>
        <w:t>ם</w:t>
      </w:r>
      <w:r w:rsidRPr="004A5539">
        <w:rPr>
          <w:rFonts w:ascii="David" w:hAnsi="David"/>
          <w:rtl/>
        </w:rPr>
        <w:t xml:space="preserve"> אלו</w:t>
      </w:r>
      <w:r w:rsidR="0057567E" w:rsidRPr="004A5539">
        <w:rPr>
          <w:rFonts w:ascii="David" w:hAnsi="David" w:hint="cs"/>
          <w:rtl/>
        </w:rPr>
        <w:t xml:space="preserve"> מנותקים מהמציאות הכלכלית אותה חוו </w:t>
      </w:r>
      <w:r w:rsidR="004A5539" w:rsidRPr="004A5539">
        <w:rPr>
          <w:rFonts w:ascii="David" w:hAnsi="David" w:hint="cs"/>
          <w:rtl/>
        </w:rPr>
        <w:t>(ו</w:t>
      </w:r>
      <w:r w:rsidR="00887988">
        <w:rPr>
          <w:rFonts w:ascii="David" w:hAnsi="David" w:hint="cs"/>
          <w:rtl/>
        </w:rPr>
        <w:t xml:space="preserve">עדיין </w:t>
      </w:r>
      <w:r w:rsidR="004A5539" w:rsidRPr="004A5539">
        <w:rPr>
          <w:rFonts w:ascii="David" w:hAnsi="David" w:hint="cs"/>
          <w:rtl/>
        </w:rPr>
        <w:t xml:space="preserve">חווים) </w:t>
      </w:r>
      <w:r w:rsidR="0057567E" w:rsidRPr="004A5539">
        <w:rPr>
          <w:rFonts w:ascii="David" w:hAnsi="David" w:hint="cs"/>
          <w:rtl/>
        </w:rPr>
        <w:t xml:space="preserve">התובעים </w:t>
      </w:r>
      <w:r w:rsidR="004A5539" w:rsidRPr="004A5539">
        <w:rPr>
          <w:rFonts w:ascii="David" w:hAnsi="David" w:hint="cs"/>
          <w:rtl/>
        </w:rPr>
        <w:t xml:space="preserve">ומעידים על המניפולטיביות של התובע בהליך דנן ועל חוסר אמינותו. </w:t>
      </w:r>
    </w:p>
    <w:p w:rsidR="000C58BF" w:rsidRDefault="000C58BF" w:rsidP="009A5821">
      <w:pPr>
        <w:spacing w:line="360" w:lineRule="auto"/>
        <w:jc w:val="both"/>
        <w:rPr>
          <w:rFonts w:ascii="David" w:hAnsi="David"/>
          <w:b/>
          <w:bCs/>
          <w:u w:val="single"/>
          <w:rtl/>
        </w:rPr>
      </w:pPr>
    </w:p>
    <w:p w:rsidR="00AF247F" w:rsidRPr="0011785F" w:rsidRDefault="0011785F" w:rsidP="009A5821">
      <w:pPr>
        <w:spacing w:line="360" w:lineRule="auto"/>
        <w:jc w:val="both"/>
      </w:pPr>
      <w:r>
        <w:rPr>
          <w:rFonts w:ascii="David" w:hAnsi="David" w:hint="cs"/>
          <w:b/>
          <w:bCs/>
          <w:u w:val="single"/>
          <w:rtl/>
        </w:rPr>
        <w:t>אי מהימנות עדותו של התובע</w:t>
      </w:r>
      <w:r>
        <w:rPr>
          <w:rFonts w:ascii="David" w:hAnsi="David" w:hint="cs"/>
          <w:rtl/>
        </w:rPr>
        <w:t>:</w:t>
      </w:r>
    </w:p>
    <w:p w:rsidR="00AF247F" w:rsidRDefault="00AF247F" w:rsidP="00AF247F">
      <w:pPr>
        <w:pStyle w:val="ad"/>
        <w:rPr>
          <w:rFonts w:ascii="David" w:hAnsi="David"/>
          <w:rtl/>
        </w:rPr>
      </w:pPr>
    </w:p>
    <w:p w:rsidR="004A5539" w:rsidRDefault="0057567E" w:rsidP="004A5539">
      <w:pPr>
        <w:numPr>
          <w:ilvl w:val="0"/>
          <w:numId w:val="1"/>
        </w:numPr>
        <w:spacing w:line="360" w:lineRule="auto"/>
        <w:ind w:left="680" w:hanging="680"/>
        <w:jc w:val="both"/>
      </w:pPr>
      <w:r w:rsidRPr="0057567E">
        <w:rPr>
          <w:rFonts w:ascii="David" w:hAnsi="David"/>
          <w:rtl/>
        </w:rPr>
        <w:t>ה</w:t>
      </w:r>
      <w:r w:rsidRPr="0057567E">
        <w:rPr>
          <w:rFonts w:ascii="David" w:hAnsi="David" w:hint="cs"/>
          <w:rtl/>
        </w:rPr>
        <w:t>תובעי</w:t>
      </w:r>
      <w:r w:rsidRPr="0057567E">
        <w:rPr>
          <w:rFonts w:ascii="David" w:hAnsi="David"/>
          <w:rtl/>
        </w:rPr>
        <w:t xml:space="preserve">ם </w:t>
      </w:r>
      <w:r w:rsidR="004A5539">
        <w:rPr>
          <w:rFonts w:ascii="David" w:hAnsi="David" w:hint="cs"/>
          <w:rtl/>
        </w:rPr>
        <w:t xml:space="preserve">הביאו </w:t>
      </w:r>
      <w:r w:rsidRPr="0057567E">
        <w:rPr>
          <w:rFonts w:ascii="David" w:hAnsi="David"/>
          <w:rtl/>
        </w:rPr>
        <w:t xml:space="preserve">כעד </w:t>
      </w:r>
      <w:r w:rsidRPr="0057567E">
        <w:rPr>
          <w:rFonts w:ascii="David" w:hAnsi="David" w:hint="cs"/>
          <w:rtl/>
        </w:rPr>
        <w:t xml:space="preserve">מטעמם </w:t>
      </w:r>
      <w:r w:rsidRPr="0057567E">
        <w:rPr>
          <w:rFonts w:ascii="David" w:hAnsi="David"/>
          <w:rtl/>
        </w:rPr>
        <w:t>את ה</w:t>
      </w:r>
      <w:r w:rsidRPr="0057567E">
        <w:rPr>
          <w:rFonts w:ascii="David" w:hAnsi="David" w:hint="cs"/>
          <w:rtl/>
        </w:rPr>
        <w:t>תובע</w:t>
      </w:r>
      <w:r w:rsidRPr="0057567E">
        <w:rPr>
          <w:rFonts w:ascii="David" w:hAnsi="David"/>
          <w:rtl/>
        </w:rPr>
        <w:t xml:space="preserve"> בלבד, אשר העיד על יחסיו עם המנוח. </w:t>
      </w:r>
    </w:p>
    <w:p w:rsidR="004A5539" w:rsidRPr="004A5539" w:rsidRDefault="004A5539" w:rsidP="004A5539">
      <w:pPr>
        <w:spacing w:line="360" w:lineRule="auto"/>
        <w:ind w:left="680"/>
        <w:jc w:val="both"/>
        <w:rPr>
          <w:sz w:val="16"/>
          <w:szCs w:val="16"/>
        </w:rPr>
      </w:pPr>
    </w:p>
    <w:p w:rsidR="0057567E" w:rsidRDefault="00FE390C" w:rsidP="00066AE9">
      <w:pPr>
        <w:numPr>
          <w:ilvl w:val="0"/>
          <w:numId w:val="1"/>
        </w:numPr>
        <w:spacing w:line="360" w:lineRule="auto"/>
        <w:ind w:left="680" w:hanging="680"/>
        <w:jc w:val="both"/>
      </w:pPr>
      <w:r>
        <w:rPr>
          <w:rFonts w:ascii="David" w:hAnsi="David" w:hint="cs"/>
          <w:rtl/>
        </w:rPr>
        <w:t xml:space="preserve">דא-עקא, </w:t>
      </w:r>
      <w:r w:rsidR="0057567E">
        <w:rPr>
          <w:rFonts w:hint="cs"/>
          <w:rtl/>
        </w:rPr>
        <w:t xml:space="preserve">בחינת </w:t>
      </w:r>
      <w:r w:rsidR="00357B0C" w:rsidRPr="0057567E">
        <w:rPr>
          <w:rFonts w:ascii="David" w:hAnsi="David"/>
          <w:rtl/>
        </w:rPr>
        <w:t>עדותו של ה</w:t>
      </w:r>
      <w:r w:rsidR="00127C03" w:rsidRPr="0057567E">
        <w:rPr>
          <w:rFonts w:ascii="David" w:hAnsi="David" w:hint="cs"/>
          <w:rtl/>
        </w:rPr>
        <w:t>תובע</w:t>
      </w:r>
      <w:r w:rsidR="00357B0C" w:rsidRPr="0057567E">
        <w:rPr>
          <w:rFonts w:ascii="David" w:hAnsi="David"/>
          <w:rtl/>
        </w:rPr>
        <w:t xml:space="preserve"> </w:t>
      </w:r>
      <w:r>
        <w:rPr>
          <w:rFonts w:ascii="David" w:hAnsi="David" w:hint="cs"/>
          <w:rtl/>
        </w:rPr>
        <w:t>רצופה ב</w:t>
      </w:r>
      <w:r w:rsidR="0057567E">
        <w:rPr>
          <w:rFonts w:ascii="David" w:hAnsi="David" w:hint="cs"/>
          <w:rtl/>
        </w:rPr>
        <w:t>סתירות</w:t>
      </w:r>
      <w:r>
        <w:rPr>
          <w:rFonts w:ascii="David" w:hAnsi="David" w:hint="cs"/>
          <w:rtl/>
        </w:rPr>
        <w:t xml:space="preserve">, פרצות ופירכות </w:t>
      </w:r>
      <w:r w:rsidR="0057567E">
        <w:rPr>
          <w:rFonts w:ascii="David" w:hAnsi="David" w:hint="cs"/>
          <w:rtl/>
        </w:rPr>
        <w:t xml:space="preserve">רבות </w:t>
      </w:r>
      <w:r>
        <w:rPr>
          <w:rFonts w:ascii="David" w:hAnsi="David" w:hint="cs"/>
          <w:rtl/>
        </w:rPr>
        <w:t>שמאיינ</w:t>
      </w:r>
      <w:r w:rsidR="004A5539">
        <w:rPr>
          <w:rFonts w:ascii="David" w:hAnsi="David" w:hint="cs"/>
          <w:rtl/>
        </w:rPr>
        <w:t>ו</w:t>
      </w:r>
      <w:r>
        <w:rPr>
          <w:rFonts w:ascii="David" w:hAnsi="David" w:hint="cs"/>
          <w:rtl/>
        </w:rPr>
        <w:t xml:space="preserve">ת את מהימנותה. </w:t>
      </w:r>
      <w:r w:rsidR="004A5539">
        <w:rPr>
          <w:rFonts w:ascii="David" w:hAnsi="David" w:hint="cs"/>
          <w:rtl/>
        </w:rPr>
        <w:t>כ</w:t>
      </w:r>
      <w:r>
        <w:rPr>
          <w:rFonts w:ascii="David" w:hAnsi="David" w:hint="cs"/>
          <w:rtl/>
        </w:rPr>
        <w:t>ן, ניתן ל</w:t>
      </w:r>
      <w:r w:rsidR="004A5539">
        <w:rPr>
          <w:rFonts w:ascii="David" w:hAnsi="David" w:hint="cs"/>
          <w:rtl/>
        </w:rPr>
        <w:t xml:space="preserve">היווכח </w:t>
      </w:r>
      <w:r>
        <w:rPr>
          <w:rFonts w:ascii="David" w:hAnsi="David" w:hint="cs"/>
          <w:rtl/>
        </w:rPr>
        <w:t xml:space="preserve">כי </w:t>
      </w:r>
      <w:r w:rsidR="0057567E">
        <w:rPr>
          <w:rFonts w:ascii="David" w:hAnsi="David" w:hint="cs"/>
          <w:rtl/>
        </w:rPr>
        <w:t>התובע שינה תדיר את גרס</w:t>
      </w:r>
      <w:r w:rsidR="004A5539">
        <w:rPr>
          <w:rFonts w:ascii="David" w:hAnsi="David" w:hint="cs"/>
          <w:rtl/>
        </w:rPr>
        <w:t>אותיו</w:t>
      </w:r>
      <w:r w:rsidR="0057567E">
        <w:rPr>
          <w:rFonts w:ascii="David" w:hAnsi="David" w:hint="cs"/>
          <w:rtl/>
        </w:rPr>
        <w:t xml:space="preserve"> </w:t>
      </w:r>
      <w:r>
        <w:rPr>
          <w:rFonts w:ascii="David" w:hAnsi="David" w:hint="cs"/>
          <w:rtl/>
        </w:rPr>
        <w:t>ובפרט ל</w:t>
      </w:r>
      <w:r w:rsidR="0057567E">
        <w:rPr>
          <w:rFonts w:ascii="David" w:hAnsi="David" w:hint="cs"/>
          <w:rtl/>
        </w:rPr>
        <w:t>אחר ש</w:t>
      </w:r>
      <w:r w:rsidR="00066AE9">
        <w:rPr>
          <w:rFonts w:ascii="David" w:hAnsi="David" w:hint="cs"/>
          <w:rtl/>
        </w:rPr>
        <w:t>עי</w:t>
      </w:r>
      <w:r>
        <w:rPr>
          <w:rFonts w:ascii="David" w:hAnsi="David" w:hint="cs"/>
          <w:rtl/>
        </w:rPr>
        <w:t xml:space="preserve">מתו אותו </w:t>
      </w:r>
      <w:r w:rsidR="0057567E">
        <w:rPr>
          <w:rFonts w:ascii="David" w:hAnsi="David" w:hint="cs"/>
          <w:rtl/>
        </w:rPr>
        <w:t xml:space="preserve">עם מסמכים סותרים. </w:t>
      </w:r>
      <w:r>
        <w:rPr>
          <w:rFonts w:ascii="David" w:hAnsi="David" w:hint="cs"/>
          <w:rtl/>
        </w:rPr>
        <w:t xml:space="preserve">בנוסף, </w:t>
      </w:r>
      <w:r w:rsidR="00357B0C" w:rsidRPr="0057567E">
        <w:rPr>
          <w:rFonts w:ascii="David" w:hAnsi="David"/>
          <w:rtl/>
        </w:rPr>
        <w:t xml:space="preserve">ניתן ללמוד מעדות </w:t>
      </w:r>
      <w:r w:rsidR="00066AE9">
        <w:rPr>
          <w:rFonts w:ascii="David" w:hAnsi="David" w:hint="cs"/>
          <w:rtl/>
        </w:rPr>
        <w:t xml:space="preserve">התובע על התייחסותו של התובע </w:t>
      </w:r>
      <w:r w:rsidR="00357B0C" w:rsidRPr="0057567E">
        <w:rPr>
          <w:rFonts w:ascii="David" w:hAnsi="David"/>
          <w:rtl/>
        </w:rPr>
        <w:t>לחוק ו/או לרשויות</w:t>
      </w:r>
      <w:r w:rsidR="005D4074" w:rsidRPr="0057567E">
        <w:rPr>
          <w:rFonts w:ascii="David" w:hAnsi="David" w:hint="cs"/>
          <w:rtl/>
        </w:rPr>
        <w:t xml:space="preserve"> </w:t>
      </w:r>
      <w:r w:rsidR="0057567E">
        <w:rPr>
          <w:rFonts w:ascii="David" w:hAnsi="David" w:hint="cs"/>
          <w:rtl/>
        </w:rPr>
        <w:t xml:space="preserve">ועל היותו </w:t>
      </w:r>
      <w:r w:rsidR="00066AE9">
        <w:rPr>
          <w:rFonts w:ascii="David" w:hAnsi="David" w:hint="cs"/>
          <w:rtl/>
        </w:rPr>
        <w:t xml:space="preserve">אדם </w:t>
      </w:r>
      <w:r w:rsidR="0057567E">
        <w:rPr>
          <w:rFonts w:ascii="David" w:hAnsi="David" w:hint="cs"/>
          <w:rtl/>
        </w:rPr>
        <w:t xml:space="preserve">חסר עכבות שאינו נרתע מאימת הדין, והכל כמפורט להלן; </w:t>
      </w:r>
      <w:r w:rsidR="00357B0C" w:rsidRPr="0057567E">
        <w:rPr>
          <w:rFonts w:ascii="David" w:hAnsi="David"/>
          <w:rtl/>
        </w:rPr>
        <w:t xml:space="preserve"> </w:t>
      </w:r>
    </w:p>
    <w:p w:rsidR="00AF247F" w:rsidRPr="00FD6052" w:rsidRDefault="00AF247F" w:rsidP="00AF247F">
      <w:pPr>
        <w:pStyle w:val="ad"/>
        <w:rPr>
          <w:rFonts w:ascii="David" w:hAnsi="David"/>
          <w:sz w:val="16"/>
          <w:szCs w:val="16"/>
          <w:rtl/>
        </w:rPr>
      </w:pPr>
    </w:p>
    <w:p w:rsidR="00F32541" w:rsidRPr="00F32541" w:rsidRDefault="00066AE9" w:rsidP="00066AE9">
      <w:pPr>
        <w:numPr>
          <w:ilvl w:val="0"/>
          <w:numId w:val="1"/>
        </w:numPr>
        <w:spacing w:line="360" w:lineRule="auto"/>
        <w:ind w:left="680" w:hanging="680"/>
        <w:jc w:val="both"/>
      </w:pPr>
      <w:r>
        <w:rPr>
          <w:rFonts w:ascii="David" w:hAnsi="David" w:hint="cs"/>
          <w:rtl/>
        </w:rPr>
        <w:t>כך</w:t>
      </w:r>
      <w:r>
        <w:rPr>
          <w:rFonts w:hint="cs"/>
          <w:rtl/>
        </w:rPr>
        <w:t xml:space="preserve">, </w:t>
      </w:r>
      <w:r w:rsidR="00D23FCC" w:rsidRPr="00066AE9">
        <w:rPr>
          <w:rFonts w:ascii="David" w:hAnsi="David"/>
          <w:rtl/>
        </w:rPr>
        <w:t>כאשר נשאל ה</w:t>
      </w:r>
      <w:r w:rsidR="00D23FCC" w:rsidRPr="00066AE9">
        <w:rPr>
          <w:rFonts w:ascii="David" w:hAnsi="David" w:hint="cs"/>
          <w:rtl/>
        </w:rPr>
        <w:t>תובע</w:t>
      </w:r>
      <w:r w:rsidR="00D23FCC" w:rsidRPr="00066AE9">
        <w:rPr>
          <w:rFonts w:ascii="David" w:hAnsi="David"/>
          <w:rtl/>
        </w:rPr>
        <w:t xml:space="preserve">, האם עסק בעבר או התחזה לרופא שיניים, השיב על כך </w:t>
      </w:r>
      <w:r w:rsidR="00D23FCC" w:rsidRPr="00066AE9">
        <w:rPr>
          <w:rFonts w:ascii="David" w:hAnsi="David" w:hint="cs"/>
          <w:rtl/>
        </w:rPr>
        <w:t xml:space="preserve">בצורה נחרצת </w:t>
      </w:r>
      <w:r w:rsidR="00D23FCC" w:rsidRPr="00066AE9">
        <w:rPr>
          <w:rFonts w:ascii="David" w:hAnsi="David"/>
          <w:rtl/>
        </w:rPr>
        <w:t xml:space="preserve"> </w:t>
      </w:r>
      <w:r w:rsidR="00F32541" w:rsidRPr="00066AE9">
        <w:rPr>
          <w:rFonts w:ascii="David" w:hAnsi="David"/>
          <w:b/>
          <w:bCs/>
          <w:rtl/>
        </w:rPr>
        <w:t>"אני לא התחזיתי לרופא שיניים</w:t>
      </w:r>
      <w:r w:rsidR="00F32541" w:rsidRPr="00066AE9">
        <w:rPr>
          <w:rFonts w:ascii="David" w:hAnsi="David"/>
          <w:rtl/>
        </w:rPr>
        <w:t xml:space="preserve">" </w:t>
      </w:r>
      <w:r w:rsidR="00D23FCC" w:rsidRPr="00066AE9">
        <w:rPr>
          <w:rFonts w:ascii="David" w:hAnsi="David"/>
          <w:rtl/>
        </w:rPr>
        <w:t xml:space="preserve">(עמ' 34 ש' 14-15). </w:t>
      </w:r>
      <w:r>
        <w:rPr>
          <w:rFonts w:ascii="David" w:hAnsi="David" w:hint="cs"/>
          <w:rtl/>
        </w:rPr>
        <w:t xml:space="preserve">בנוסף, </w:t>
      </w:r>
      <w:r w:rsidR="00D23FCC" w:rsidRPr="00066AE9">
        <w:rPr>
          <w:rFonts w:ascii="David" w:hAnsi="David"/>
          <w:rtl/>
        </w:rPr>
        <w:t>כאשר נשאל ה</w:t>
      </w:r>
      <w:r w:rsidR="00D23FCC" w:rsidRPr="00066AE9">
        <w:rPr>
          <w:rFonts w:ascii="David" w:hAnsi="David" w:hint="cs"/>
          <w:rtl/>
        </w:rPr>
        <w:t>תובע</w:t>
      </w:r>
      <w:r w:rsidR="00D23FCC" w:rsidRPr="00066AE9">
        <w:rPr>
          <w:rFonts w:ascii="David" w:hAnsi="David"/>
          <w:rtl/>
        </w:rPr>
        <w:t xml:space="preserve"> האם הורשע בעבר</w:t>
      </w:r>
      <w:r w:rsidR="00F32541" w:rsidRPr="00066AE9">
        <w:rPr>
          <w:rFonts w:ascii="David" w:hAnsi="David" w:hint="cs"/>
          <w:rtl/>
        </w:rPr>
        <w:t>,</w:t>
      </w:r>
      <w:r w:rsidR="00D23FCC" w:rsidRPr="00066AE9">
        <w:rPr>
          <w:rFonts w:ascii="David" w:hAnsi="David"/>
          <w:rtl/>
        </w:rPr>
        <w:t xml:space="preserve"> השיב גם על שאלה זו </w:t>
      </w:r>
      <w:r w:rsidR="00084340" w:rsidRPr="00066AE9">
        <w:rPr>
          <w:rFonts w:ascii="David" w:hAnsi="David" w:hint="cs"/>
          <w:rtl/>
        </w:rPr>
        <w:t>בצורה חד משמעית "</w:t>
      </w:r>
      <w:r w:rsidR="00084340" w:rsidRPr="00066AE9">
        <w:rPr>
          <w:rFonts w:ascii="David" w:hAnsi="David" w:hint="cs"/>
          <w:b/>
          <w:bCs/>
          <w:rtl/>
        </w:rPr>
        <w:t>לא הורשעתי</w:t>
      </w:r>
      <w:r w:rsidR="00084340" w:rsidRPr="00066AE9">
        <w:rPr>
          <w:rFonts w:ascii="David" w:hAnsi="David" w:hint="cs"/>
          <w:rtl/>
        </w:rPr>
        <w:t>"</w:t>
      </w:r>
      <w:r w:rsidR="00D23FCC" w:rsidRPr="00066AE9">
        <w:rPr>
          <w:rFonts w:ascii="David" w:hAnsi="David"/>
          <w:rtl/>
        </w:rPr>
        <w:t xml:space="preserve"> (עמ' 34, ש' 21-22). </w:t>
      </w:r>
      <w:r w:rsidR="00F32541">
        <w:rPr>
          <w:rFonts w:hint="cs"/>
          <w:rtl/>
        </w:rPr>
        <w:t xml:space="preserve">ואולם, </w:t>
      </w:r>
      <w:r w:rsidR="00D23FCC" w:rsidRPr="00066AE9">
        <w:rPr>
          <w:rFonts w:ascii="David" w:hAnsi="David"/>
          <w:rtl/>
        </w:rPr>
        <w:t>כאשר עומת ה</w:t>
      </w:r>
      <w:r w:rsidR="00D23FCC" w:rsidRPr="00066AE9">
        <w:rPr>
          <w:rFonts w:ascii="David" w:hAnsi="David" w:hint="cs"/>
          <w:rtl/>
        </w:rPr>
        <w:t>תובע</w:t>
      </w:r>
      <w:r w:rsidR="00194BE0" w:rsidRPr="00066AE9">
        <w:rPr>
          <w:rFonts w:ascii="David" w:hAnsi="David" w:hint="cs"/>
          <w:rtl/>
        </w:rPr>
        <w:t xml:space="preserve"> </w:t>
      </w:r>
      <w:r w:rsidR="00D23FCC" w:rsidRPr="00066AE9">
        <w:rPr>
          <w:rFonts w:ascii="David" w:hAnsi="David"/>
          <w:rtl/>
        </w:rPr>
        <w:t>עם נספחים 1-3 למוצגי</w:t>
      </w:r>
      <w:r w:rsidR="00F32541" w:rsidRPr="00066AE9">
        <w:rPr>
          <w:rFonts w:ascii="David" w:hAnsi="David" w:hint="cs"/>
          <w:rtl/>
        </w:rPr>
        <w:t xml:space="preserve"> ב"כ היועמ"ש</w:t>
      </w:r>
      <w:r w:rsidR="00D23FCC" w:rsidRPr="00066AE9">
        <w:rPr>
          <w:rFonts w:ascii="David" w:hAnsi="David"/>
          <w:rtl/>
        </w:rPr>
        <w:t xml:space="preserve"> ובפרט לעובדה שהודה והורשע על ידי בית משפט השלום בתל אביב בעבירה בגין התחזות כמורשה לטיפול שיניים</w:t>
      </w:r>
      <w:r>
        <w:rPr>
          <w:rFonts w:ascii="David" w:hAnsi="David" w:hint="cs"/>
          <w:rtl/>
        </w:rPr>
        <w:t xml:space="preserve"> </w:t>
      </w:r>
      <w:r w:rsidRPr="00066AE9">
        <w:rPr>
          <w:rFonts w:ascii="David" w:hAnsi="David"/>
          <w:rtl/>
        </w:rPr>
        <w:t>(ת"פ 006226/0)</w:t>
      </w:r>
      <w:r w:rsidR="00D23FCC" w:rsidRPr="00066AE9">
        <w:rPr>
          <w:rFonts w:ascii="David" w:hAnsi="David"/>
          <w:rtl/>
        </w:rPr>
        <w:t xml:space="preserve">, </w:t>
      </w:r>
      <w:r w:rsidR="00084340" w:rsidRPr="00066AE9">
        <w:rPr>
          <w:rFonts w:ascii="David" w:hAnsi="David" w:hint="cs"/>
          <w:rtl/>
        </w:rPr>
        <w:t xml:space="preserve">בחר התובע </w:t>
      </w:r>
      <w:r>
        <w:rPr>
          <w:rFonts w:ascii="David" w:hAnsi="David" w:hint="cs"/>
          <w:rtl/>
        </w:rPr>
        <w:t xml:space="preserve">לפתע </w:t>
      </w:r>
      <w:r w:rsidR="00084340" w:rsidRPr="00066AE9">
        <w:rPr>
          <w:rFonts w:ascii="David" w:hAnsi="David" w:hint="cs"/>
          <w:rtl/>
        </w:rPr>
        <w:t>לשנות את גרסתו ו</w:t>
      </w:r>
      <w:r w:rsidR="00F32541" w:rsidRPr="00066AE9">
        <w:rPr>
          <w:rFonts w:ascii="David" w:hAnsi="David" w:hint="cs"/>
          <w:rtl/>
        </w:rPr>
        <w:t>השיב</w:t>
      </w:r>
      <w:r w:rsidR="00D23FCC" w:rsidRPr="00066AE9">
        <w:rPr>
          <w:rFonts w:ascii="David" w:hAnsi="David"/>
          <w:rtl/>
        </w:rPr>
        <w:t>: "</w:t>
      </w:r>
      <w:r w:rsidR="00D23FCC" w:rsidRPr="00066AE9">
        <w:rPr>
          <w:rFonts w:ascii="David" w:hAnsi="David"/>
          <w:b/>
          <w:bCs/>
          <w:rtl/>
        </w:rPr>
        <w:t>אני יצאתי זכאי</w:t>
      </w:r>
      <w:r w:rsidR="00D23FCC" w:rsidRPr="00066AE9">
        <w:rPr>
          <w:rFonts w:ascii="David" w:hAnsi="David"/>
          <w:rtl/>
        </w:rPr>
        <w:t>"</w:t>
      </w:r>
      <w:r w:rsidR="00084340" w:rsidRPr="00066AE9">
        <w:rPr>
          <w:rFonts w:ascii="David" w:hAnsi="David" w:hint="cs"/>
          <w:rtl/>
        </w:rPr>
        <w:t>, אך</w:t>
      </w:r>
      <w:r w:rsidR="00194BE0" w:rsidRPr="00066AE9">
        <w:rPr>
          <w:rFonts w:ascii="David" w:hAnsi="David" w:hint="cs"/>
          <w:rtl/>
        </w:rPr>
        <w:t xml:space="preserve"> </w:t>
      </w:r>
      <w:r w:rsidR="00D23FCC" w:rsidRPr="00066AE9">
        <w:rPr>
          <w:rFonts w:ascii="David" w:hAnsi="David"/>
          <w:rtl/>
        </w:rPr>
        <w:t>כאשר נשאל ה</w:t>
      </w:r>
      <w:r w:rsidR="00D23FCC" w:rsidRPr="00066AE9">
        <w:rPr>
          <w:rFonts w:ascii="David" w:hAnsi="David" w:hint="cs"/>
          <w:rtl/>
        </w:rPr>
        <w:t>תובע</w:t>
      </w:r>
      <w:r w:rsidR="00D23FCC" w:rsidRPr="00066AE9">
        <w:rPr>
          <w:rFonts w:ascii="David" w:hAnsi="David"/>
          <w:rtl/>
        </w:rPr>
        <w:t xml:space="preserve"> על ידי בית המשפט האם ברשותו פסק דין או החלטה שמזכה אותו, ה</w:t>
      </w:r>
      <w:r w:rsidR="00194BE0" w:rsidRPr="00066AE9">
        <w:rPr>
          <w:rFonts w:ascii="David" w:hAnsi="David" w:hint="cs"/>
          <w:rtl/>
        </w:rPr>
        <w:t xml:space="preserve">ודה כי </w:t>
      </w:r>
      <w:r w:rsidR="00D23FCC" w:rsidRPr="00066AE9">
        <w:rPr>
          <w:rFonts w:ascii="David" w:hAnsi="David"/>
          <w:rtl/>
        </w:rPr>
        <w:t>"</w:t>
      </w:r>
      <w:r w:rsidR="00D23FCC" w:rsidRPr="00066AE9">
        <w:rPr>
          <w:rFonts w:ascii="David" w:hAnsi="David"/>
          <w:b/>
          <w:bCs/>
          <w:rtl/>
        </w:rPr>
        <w:t>אין לי כזה דבר כבוד השופטת, זה משהו שקרה לפני 10 שנים או 15 שנה</w:t>
      </w:r>
      <w:r w:rsidR="00D23FCC" w:rsidRPr="00066AE9">
        <w:rPr>
          <w:rFonts w:ascii="David" w:hAnsi="David"/>
          <w:rtl/>
        </w:rPr>
        <w:t>" (</w:t>
      </w:r>
      <w:r w:rsidR="00084340" w:rsidRPr="00066AE9">
        <w:rPr>
          <w:rFonts w:ascii="David" w:hAnsi="David" w:hint="cs"/>
          <w:rtl/>
        </w:rPr>
        <w:t>עמ' 36, ש' 1-6</w:t>
      </w:r>
      <w:r w:rsidR="00D23FCC" w:rsidRPr="00066AE9">
        <w:rPr>
          <w:rFonts w:ascii="David" w:hAnsi="David"/>
          <w:rtl/>
        </w:rPr>
        <w:t xml:space="preserve">). </w:t>
      </w:r>
    </w:p>
    <w:p w:rsidR="00F32541" w:rsidRPr="00FD6052" w:rsidRDefault="00F32541" w:rsidP="00F32541">
      <w:pPr>
        <w:pStyle w:val="ad"/>
        <w:rPr>
          <w:rFonts w:ascii="David" w:hAnsi="David"/>
          <w:sz w:val="16"/>
          <w:szCs w:val="16"/>
          <w:rtl/>
        </w:rPr>
      </w:pPr>
    </w:p>
    <w:p w:rsidR="00F32541" w:rsidRDefault="00194BE0" w:rsidP="00887988">
      <w:pPr>
        <w:numPr>
          <w:ilvl w:val="0"/>
          <w:numId w:val="1"/>
        </w:numPr>
        <w:spacing w:line="360" w:lineRule="auto"/>
        <w:ind w:left="680" w:hanging="680"/>
        <w:jc w:val="both"/>
      </w:pPr>
      <w:r>
        <w:rPr>
          <w:rFonts w:ascii="David" w:hAnsi="David" w:hint="cs"/>
          <w:rtl/>
        </w:rPr>
        <w:t>כך, גם במענה לשאלה האם התובע הושע</w:t>
      </w:r>
      <w:r w:rsidR="00887988">
        <w:rPr>
          <w:rFonts w:ascii="David" w:hAnsi="David" w:hint="cs"/>
          <w:rtl/>
        </w:rPr>
        <w:t>ה</w:t>
      </w:r>
      <w:r w:rsidR="00084340">
        <w:rPr>
          <w:rFonts w:ascii="David" w:hAnsi="David" w:hint="cs"/>
          <w:rtl/>
        </w:rPr>
        <w:t xml:space="preserve"> לצמיתות</w:t>
      </w:r>
      <w:r>
        <w:rPr>
          <w:rFonts w:ascii="David" w:hAnsi="David" w:hint="cs"/>
          <w:rtl/>
        </w:rPr>
        <w:t xml:space="preserve"> מעבודתו כטכנאי שיניים, השיב </w:t>
      </w:r>
      <w:r w:rsidR="00357B0C" w:rsidRPr="00F32541">
        <w:rPr>
          <w:rFonts w:ascii="David" w:hAnsi="David"/>
          <w:b/>
          <w:bCs/>
          <w:rtl/>
        </w:rPr>
        <w:t>"לא הושעתי לצמיתות"</w:t>
      </w:r>
      <w:r w:rsidR="00357B0C" w:rsidRPr="00F32541">
        <w:rPr>
          <w:rFonts w:ascii="David" w:hAnsi="David"/>
          <w:rtl/>
        </w:rPr>
        <w:t xml:space="preserve"> </w:t>
      </w:r>
      <w:r>
        <w:rPr>
          <w:rFonts w:ascii="David" w:hAnsi="David" w:hint="cs"/>
          <w:rtl/>
        </w:rPr>
        <w:t>(</w:t>
      </w:r>
      <w:r w:rsidRPr="00F32541">
        <w:rPr>
          <w:rFonts w:ascii="David" w:hAnsi="David"/>
          <w:rtl/>
        </w:rPr>
        <w:t>עמ' 37 ש' 30</w:t>
      </w:r>
      <w:r>
        <w:rPr>
          <w:rFonts w:ascii="David" w:hAnsi="David" w:hint="cs"/>
          <w:rtl/>
        </w:rPr>
        <w:t xml:space="preserve">), אולם דברים אלו עומדים בסתירה </w:t>
      </w:r>
      <w:r w:rsidR="00066AE9">
        <w:rPr>
          <w:rFonts w:ascii="David" w:hAnsi="David" w:hint="cs"/>
          <w:rtl/>
        </w:rPr>
        <w:t>גמורה</w:t>
      </w:r>
      <w:r>
        <w:rPr>
          <w:rFonts w:ascii="David" w:hAnsi="David" w:hint="cs"/>
          <w:rtl/>
        </w:rPr>
        <w:t xml:space="preserve"> למ</w:t>
      </w:r>
      <w:r w:rsidR="00357B0C" w:rsidRPr="00F32541">
        <w:rPr>
          <w:rFonts w:ascii="David" w:hAnsi="David"/>
          <w:rtl/>
        </w:rPr>
        <w:t xml:space="preserve">כתב </w:t>
      </w:r>
      <w:r>
        <w:rPr>
          <w:rFonts w:ascii="David" w:hAnsi="David" w:hint="cs"/>
          <w:rtl/>
        </w:rPr>
        <w:t xml:space="preserve">שצורף כנספח 3 למוצגי ב"כ היועמ"ש ממנו נלמד כי רשיונו של התובע הותלה </w:t>
      </w:r>
      <w:r w:rsidR="00357B0C" w:rsidRPr="00F32541">
        <w:rPr>
          <w:rFonts w:ascii="David" w:hAnsi="David"/>
          <w:rtl/>
        </w:rPr>
        <w:t>לצמיתות החל מיום 01.03.2006</w:t>
      </w:r>
      <w:r w:rsidR="009A4925">
        <w:rPr>
          <w:rFonts w:ascii="David" w:hAnsi="David" w:hint="cs"/>
          <w:rtl/>
        </w:rPr>
        <w:t xml:space="preserve">. יצוין, כי </w:t>
      </w:r>
      <w:r w:rsidR="00357B0C" w:rsidRPr="00F32541">
        <w:rPr>
          <w:rFonts w:ascii="David" w:hAnsi="David"/>
          <w:rtl/>
        </w:rPr>
        <w:t>רק לאחר התער</w:t>
      </w:r>
      <w:r w:rsidR="00F32541" w:rsidRPr="00F32541">
        <w:rPr>
          <w:rFonts w:ascii="David" w:hAnsi="David" w:hint="cs"/>
          <w:rtl/>
        </w:rPr>
        <w:t>ב</w:t>
      </w:r>
      <w:r w:rsidR="00357B0C" w:rsidRPr="00F32541">
        <w:rPr>
          <w:rFonts w:ascii="David" w:hAnsi="David"/>
          <w:rtl/>
        </w:rPr>
        <w:t xml:space="preserve">ות בית המשפט </w:t>
      </w:r>
      <w:r w:rsidR="00D56BE1">
        <w:rPr>
          <w:rFonts w:ascii="David" w:hAnsi="David" w:hint="cs"/>
          <w:rtl/>
        </w:rPr>
        <w:t xml:space="preserve">נאלץ </w:t>
      </w:r>
      <w:r w:rsidR="00357B0C" w:rsidRPr="00F32541">
        <w:rPr>
          <w:rFonts w:ascii="David" w:hAnsi="David"/>
          <w:rtl/>
        </w:rPr>
        <w:t>ה</w:t>
      </w:r>
      <w:r w:rsidR="00127C03" w:rsidRPr="00F32541">
        <w:rPr>
          <w:rFonts w:ascii="David" w:hAnsi="David" w:hint="cs"/>
          <w:rtl/>
        </w:rPr>
        <w:t>תובע</w:t>
      </w:r>
      <w:r w:rsidR="00357B0C" w:rsidRPr="00F32541">
        <w:rPr>
          <w:rFonts w:ascii="David" w:hAnsi="David"/>
          <w:rtl/>
        </w:rPr>
        <w:t xml:space="preserve"> </w:t>
      </w:r>
      <w:r w:rsidR="00D56BE1">
        <w:rPr>
          <w:rFonts w:ascii="David" w:hAnsi="David" w:hint="cs"/>
          <w:rtl/>
        </w:rPr>
        <w:t>לתקן את תשובתו</w:t>
      </w:r>
      <w:r w:rsidR="00357B0C" w:rsidRPr="00F32541">
        <w:rPr>
          <w:rFonts w:ascii="David" w:hAnsi="David"/>
          <w:rtl/>
        </w:rPr>
        <w:t xml:space="preserve"> </w:t>
      </w:r>
      <w:r w:rsidR="009A4925">
        <w:rPr>
          <w:rFonts w:ascii="David" w:hAnsi="David" w:hint="cs"/>
          <w:rtl/>
        </w:rPr>
        <w:t>(</w:t>
      </w:r>
      <w:r w:rsidR="00357B0C" w:rsidRPr="00F32541">
        <w:rPr>
          <w:rFonts w:ascii="David" w:hAnsi="David"/>
          <w:rtl/>
        </w:rPr>
        <w:t>עמ' 39 ש' 16</w:t>
      </w:r>
      <w:r w:rsidR="009A4925">
        <w:rPr>
          <w:rFonts w:ascii="David" w:hAnsi="David" w:hint="cs"/>
          <w:rtl/>
        </w:rPr>
        <w:t>)</w:t>
      </w:r>
      <w:r w:rsidR="00357B0C" w:rsidRPr="00F32541">
        <w:rPr>
          <w:rFonts w:ascii="David" w:hAnsi="David"/>
          <w:rtl/>
        </w:rPr>
        <w:t xml:space="preserve">. </w:t>
      </w:r>
    </w:p>
    <w:p w:rsidR="00F32541" w:rsidRPr="007C5397" w:rsidRDefault="00F32541" w:rsidP="00F32541">
      <w:pPr>
        <w:pStyle w:val="ad"/>
        <w:rPr>
          <w:sz w:val="16"/>
          <w:szCs w:val="16"/>
          <w:rtl/>
        </w:rPr>
      </w:pPr>
    </w:p>
    <w:p w:rsidR="00F32541" w:rsidRPr="009A4925" w:rsidRDefault="00066AE9" w:rsidP="00066AE9">
      <w:pPr>
        <w:numPr>
          <w:ilvl w:val="0"/>
          <w:numId w:val="1"/>
        </w:numPr>
        <w:spacing w:line="360" w:lineRule="auto"/>
        <w:ind w:left="680" w:hanging="680"/>
        <w:jc w:val="both"/>
      </w:pPr>
      <w:r>
        <w:rPr>
          <w:rFonts w:ascii="David" w:hAnsi="David" w:hint="cs"/>
          <w:rtl/>
        </w:rPr>
        <w:t>ו</w:t>
      </w:r>
      <w:r w:rsidR="00D56BE1">
        <w:rPr>
          <w:rFonts w:ascii="David" w:hAnsi="David" w:hint="cs"/>
          <w:rtl/>
        </w:rPr>
        <w:t>יובהר</w:t>
      </w:r>
      <w:r>
        <w:rPr>
          <w:rFonts w:ascii="David" w:hAnsi="David" w:hint="cs"/>
          <w:rtl/>
        </w:rPr>
        <w:t xml:space="preserve">, </w:t>
      </w:r>
      <w:r w:rsidR="009A4925">
        <w:rPr>
          <w:rFonts w:ascii="David" w:hAnsi="David" w:hint="cs"/>
          <w:rtl/>
        </w:rPr>
        <w:t xml:space="preserve">כי </w:t>
      </w:r>
      <w:r w:rsidR="00F32541" w:rsidRPr="0015221C">
        <w:rPr>
          <w:rFonts w:ascii="David" w:hAnsi="David"/>
          <w:rtl/>
        </w:rPr>
        <w:t xml:space="preserve">במוצגים שהוגשו </w:t>
      </w:r>
      <w:r w:rsidR="009A4925">
        <w:rPr>
          <w:rFonts w:ascii="David" w:hAnsi="David" w:hint="cs"/>
          <w:rtl/>
        </w:rPr>
        <w:t>ע</w:t>
      </w:r>
      <w:r w:rsidR="009A4925">
        <w:rPr>
          <w:rFonts w:hint="cs"/>
          <w:rtl/>
        </w:rPr>
        <w:t xml:space="preserve">"י ב"כ היועמ"ש </w:t>
      </w:r>
      <w:r w:rsidR="00F32541" w:rsidRPr="009A4925">
        <w:rPr>
          <w:rFonts w:ascii="David" w:hAnsi="David"/>
          <w:rtl/>
        </w:rPr>
        <w:t>ובפרט בתמצית הרישום הפלילי של ה</w:t>
      </w:r>
      <w:r w:rsidR="00F32541" w:rsidRPr="009A4925">
        <w:rPr>
          <w:rFonts w:ascii="David" w:hAnsi="David" w:hint="cs"/>
          <w:rtl/>
        </w:rPr>
        <w:t>תובע</w:t>
      </w:r>
      <w:r w:rsidR="00F32541" w:rsidRPr="009A4925">
        <w:rPr>
          <w:rFonts w:ascii="David" w:hAnsi="David"/>
          <w:rtl/>
        </w:rPr>
        <w:t xml:space="preserve"> עולה בבירור כי ה</w:t>
      </w:r>
      <w:r w:rsidR="00D56BE1">
        <w:rPr>
          <w:rFonts w:ascii="David" w:hAnsi="David" w:hint="cs"/>
          <w:rtl/>
        </w:rPr>
        <w:t xml:space="preserve">תובע </w:t>
      </w:r>
      <w:r w:rsidR="00F32541" w:rsidRPr="009A4925">
        <w:rPr>
          <w:rFonts w:ascii="David" w:hAnsi="David"/>
          <w:rtl/>
        </w:rPr>
        <w:t xml:space="preserve">הורשע בעבירות פליליות ואף נפסקו כנגדו הוצאות ומאסר על תנאי. </w:t>
      </w:r>
      <w:r w:rsidR="009A4925">
        <w:rPr>
          <w:rFonts w:ascii="David" w:hAnsi="David" w:hint="cs"/>
          <w:rtl/>
        </w:rPr>
        <w:lastRenderedPageBreak/>
        <w:t xml:space="preserve">מנגד, </w:t>
      </w:r>
      <w:r w:rsidR="00F32541" w:rsidRPr="009A4925">
        <w:rPr>
          <w:rFonts w:ascii="David" w:hAnsi="David"/>
          <w:rtl/>
        </w:rPr>
        <w:t>אין כל תימוכין בראיות לדבר זיכויו לכאורה של ה</w:t>
      </w:r>
      <w:r w:rsidR="00F32541" w:rsidRPr="009A4925">
        <w:rPr>
          <w:rFonts w:ascii="David" w:hAnsi="David" w:hint="cs"/>
          <w:rtl/>
        </w:rPr>
        <w:t>תובע</w:t>
      </w:r>
      <w:r w:rsidR="00F32541" w:rsidRPr="009A4925">
        <w:rPr>
          <w:rFonts w:ascii="David" w:hAnsi="David"/>
          <w:rtl/>
        </w:rPr>
        <w:t xml:space="preserve"> ואף לאחר דיון ההוכחות לא הומצאה כל אסמכתא המבססת את דבריו לעיל. </w:t>
      </w:r>
    </w:p>
    <w:p w:rsidR="00F32541" w:rsidRPr="007C5397" w:rsidRDefault="00F32541" w:rsidP="00F32541">
      <w:pPr>
        <w:pStyle w:val="ad"/>
        <w:rPr>
          <w:rFonts w:ascii="David" w:hAnsi="David"/>
          <w:sz w:val="16"/>
          <w:szCs w:val="16"/>
          <w:rtl/>
        </w:rPr>
      </w:pPr>
    </w:p>
    <w:p w:rsidR="00AF247F" w:rsidRDefault="00066AE9" w:rsidP="00887988">
      <w:pPr>
        <w:numPr>
          <w:ilvl w:val="0"/>
          <w:numId w:val="1"/>
        </w:numPr>
        <w:spacing w:line="360" w:lineRule="auto"/>
        <w:ind w:left="680" w:hanging="680"/>
        <w:jc w:val="both"/>
      </w:pPr>
      <w:r w:rsidRPr="00066AE9">
        <w:rPr>
          <w:rFonts w:ascii="David" w:hAnsi="David" w:hint="cs"/>
          <w:rtl/>
        </w:rPr>
        <w:t xml:space="preserve">בנוסף, </w:t>
      </w:r>
      <w:r w:rsidR="00887988">
        <w:rPr>
          <w:rFonts w:ascii="David" w:hAnsi="David" w:hint="cs"/>
          <w:rtl/>
        </w:rPr>
        <w:t>עולה</w:t>
      </w:r>
      <w:r w:rsidRPr="00066AE9">
        <w:rPr>
          <w:rFonts w:ascii="David" w:hAnsi="David" w:hint="cs"/>
          <w:rtl/>
        </w:rPr>
        <w:t xml:space="preserve"> כי התובע הינו אדם שאינו לוקח אחריות על מעשיו ומנסה להטיל את מלוא האשמה על אחרים. כן, למשל, כשנשאל על הרשעתו בפלילים בהתחזות לרופא שיניים, בחר להטיל את מלוא האשמה על משרד הבריאות וכדבריו: </w:t>
      </w:r>
      <w:r w:rsidRPr="00066AE9">
        <w:rPr>
          <w:rFonts w:ascii="David" w:hAnsi="David"/>
          <w:rtl/>
        </w:rPr>
        <w:t>"</w:t>
      </w:r>
      <w:r w:rsidRPr="00066AE9">
        <w:rPr>
          <w:rFonts w:ascii="David" w:hAnsi="David"/>
          <w:b/>
          <w:bCs/>
          <w:rtl/>
        </w:rPr>
        <w:t>במעבדת השיניים ניסו להשתיל לי ממשרד הבריאות ולנסות להכפיש את שמי ולעשות אותי לא בן אדם הכי נכון וטוב שיכול להיות... החליטו לקחת את רישיוני ולסגור את מעבדת השיניים ולא לעבוד במקצוע הזה ובתחום הזה</w:t>
      </w:r>
      <w:r w:rsidRPr="00066AE9">
        <w:rPr>
          <w:rFonts w:ascii="David" w:hAnsi="David" w:hint="cs"/>
          <w:b/>
          <w:bCs/>
          <w:rtl/>
        </w:rPr>
        <w:t>...</w:t>
      </w:r>
      <w:r w:rsidRPr="00066AE9">
        <w:rPr>
          <w:rFonts w:ascii="David" w:hAnsi="David"/>
          <w:b/>
          <w:bCs/>
          <w:rtl/>
        </w:rPr>
        <w:t>"</w:t>
      </w:r>
      <w:r w:rsidRPr="00066AE9">
        <w:rPr>
          <w:rFonts w:ascii="David" w:hAnsi="David" w:hint="cs"/>
          <w:b/>
          <w:bCs/>
          <w:rtl/>
        </w:rPr>
        <w:t xml:space="preserve"> </w:t>
      </w:r>
      <w:r w:rsidRPr="00066AE9">
        <w:rPr>
          <w:rFonts w:ascii="David" w:hAnsi="David" w:hint="cs"/>
          <w:rtl/>
        </w:rPr>
        <w:t>(</w:t>
      </w:r>
      <w:r w:rsidRPr="00066AE9">
        <w:rPr>
          <w:rFonts w:ascii="David" w:hAnsi="David"/>
          <w:rtl/>
        </w:rPr>
        <w:t xml:space="preserve">עמ' 41 ש' </w:t>
      </w:r>
      <w:r w:rsidRPr="00066AE9">
        <w:rPr>
          <w:rFonts w:ascii="David" w:hAnsi="David" w:hint="cs"/>
          <w:rtl/>
        </w:rPr>
        <w:t>17-22)</w:t>
      </w:r>
      <w:r>
        <w:rPr>
          <w:rFonts w:hint="cs"/>
          <w:rtl/>
        </w:rPr>
        <w:t xml:space="preserve">. גם בנוגע לאירוע אחר בו הוגש </w:t>
      </w:r>
      <w:r w:rsidRPr="00066AE9">
        <w:rPr>
          <w:rFonts w:ascii="David" w:hAnsi="David"/>
          <w:rtl/>
        </w:rPr>
        <w:t xml:space="preserve">בחודש ינואר 2012 </w:t>
      </w:r>
      <w:r w:rsidR="00A4002B">
        <w:rPr>
          <w:rFonts w:ascii="David" w:hAnsi="David" w:hint="cs"/>
          <w:rtl/>
        </w:rPr>
        <w:t xml:space="preserve">כנגד התובע </w:t>
      </w:r>
      <w:r w:rsidRPr="00066AE9">
        <w:rPr>
          <w:rFonts w:ascii="David" w:hAnsi="David"/>
          <w:rtl/>
        </w:rPr>
        <w:t>כתב אישום בגין אי ניהול רשומות או ניהולם נגד ה</w:t>
      </w:r>
      <w:r w:rsidRPr="00066AE9">
        <w:rPr>
          <w:rFonts w:ascii="David" w:hAnsi="David" w:hint="cs"/>
          <w:rtl/>
        </w:rPr>
        <w:t>תובע (</w:t>
      </w:r>
      <w:r w:rsidRPr="00066AE9">
        <w:rPr>
          <w:rFonts w:ascii="David" w:hAnsi="David"/>
          <w:rtl/>
        </w:rPr>
        <w:t>מוצג בי</w:t>
      </w:r>
      <w:r w:rsidRPr="00066AE9">
        <w:rPr>
          <w:rFonts w:ascii="David" w:hAnsi="David" w:hint="cs"/>
          <w:rtl/>
        </w:rPr>
        <w:t>מ"ש/</w:t>
      </w:r>
      <w:r w:rsidRPr="00066AE9">
        <w:rPr>
          <w:rFonts w:ascii="David" w:hAnsi="David"/>
          <w:rtl/>
        </w:rPr>
        <w:t>1</w:t>
      </w:r>
      <w:r w:rsidRPr="00066AE9">
        <w:rPr>
          <w:rFonts w:ascii="David" w:hAnsi="David" w:hint="cs"/>
          <w:rtl/>
        </w:rPr>
        <w:t xml:space="preserve">), חזר </w:t>
      </w:r>
      <w:r w:rsidR="00D56BE1" w:rsidRPr="00066AE9">
        <w:rPr>
          <w:rFonts w:ascii="David" w:hAnsi="David" w:hint="cs"/>
          <w:rtl/>
        </w:rPr>
        <w:t xml:space="preserve">התובע על טענתו כי </w:t>
      </w:r>
      <w:r w:rsidR="00357B0C" w:rsidRPr="00066AE9">
        <w:rPr>
          <w:rFonts w:ascii="David" w:hAnsi="David"/>
          <w:rtl/>
        </w:rPr>
        <w:t>"</w:t>
      </w:r>
      <w:r w:rsidR="00357B0C" w:rsidRPr="00066AE9">
        <w:rPr>
          <w:rFonts w:ascii="David" w:hAnsi="David"/>
          <w:b/>
          <w:bCs/>
          <w:rtl/>
        </w:rPr>
        <w:t>הלבישו עליו תיק</w:t>
      </w:r>
      <w:r w:rsidR="00357B0C" w:rsidRPr="00066AE9">
        <w:rPr>
          <w:rFonts w:ascii="David" w:hAnsi="David"/>
          <w:rtl/>
        </w:rPr>
        <w:t xml:space="preserve">" </w:t>
      </w:r>
      <w:r w:rsidR="009A4925" w:rsidRPr="00066AE9">
        <w:rPr>
          <w:rFonts w:ascii="David" w:hAnsi="David" w:hint="cs"/>
          <w:rtl/>
        </w:rPr>
        <w:t>(</w:t>
      </w:r>
      <w:r w:rsidR="009A4925" w:rsidRPr="00066AE9">
        <w:rPr>
          <w:rFonts w:ascii="David" w:hAnsi="David"/>
          <w:rtl/>
        </w:rPr>
        <w:t>עמ' 45 ש'</w:t>
      </w:r>
      <w:r w:rsidR="00D56BE1" w:rsidRPr="00066AE9">
        <w:rPr>
          <w:rFonts w:ascii="David" w:hAnsi="David" w:hint="cs"/>
          <w:rtl/>
        </w:rPr>
        <w:t xml:space="preserve"> 5</w:t>
      </w:r>
      <w:r w:rsidR="009A4925" w:rsidRPr="00066AE9">
        <w:rPr>
          <w:rFonts w:ascii="David" w:hAnsi="David" w:hint="cs"/>
          <w:rtl/>
        </w:rPr>
        <w:t>) ו</w:t>
      </w:r>
      <w:r w:rsidR="00A4002B">
        <w:rPr>
          <w:rFonts w:ascii="David" w:hAnsi="David" w:hint="cs"/>
          <w:rtl/>
        </w:rPr>
        <w:t xml:space="preserve">ניסה לפתור את עצמו בכך שמדובר באירוע אחר ולדבריו: </w:t>
      </w:r>
      <w:r w:rsidR="00357B0C" w:rsidRPr="00066AE9">
        <w:rPr>
          <w:rFonts w:ascii="David" w:hAnsi="David"/>
          <w:rtl/>
        </w:rPr>
        <w:t>"</w:t>
      </w:r>
      <w:r w:rsidR="00357B0C" w:rsidRPr="00066AE9">
        <w:rPr>
          <w:rFonts w:ascii="David" w:hAnsi="David"/>
          <w:b/>
          <w:bCs/>
          <w:rtl/>
        </w:rPr>
        <w:t>זה קשור בכלל לחנות השוארמה שתפסו את ה, את ה, את החנות בחוסר של כסף</w:t>
      </w:r>
      <w:r w:rsidR="00D56BE1" w:rsidRPr="00066AE9">
        <w:rPr>
          <w:rFonts w:ascii="David" w:hAnsi="David" w:hint="cs"/>
          <w:b/>
          <w:bCs/>
          <w:rtl/>
        </w:rPr>
        <w:t xml:space="preserve"> ...</w:t>
      </w:r>
      <w:r w:rsidR="00D56BE1" w:rsidRPr="00066AE9">
        <w:rPr>
          <w:rFonts w:ascii="David" w:hAnsi="David" w:hint="cs"/>
          <w:rtl/>
        </w:rPr>
        <w:t>" (שם, בש' 3-5)</w:t>
      </w:r>
      <w:r w:rsidR="00357B0C" w:rsidRPr="00066AE9">
        <w:rPr>
          <w:rFonts w:ascii="David" w:hAnsi="David"/>
          <w:rtl/>
        </w:rPr>
        <w:t>.</w:t>
      </w:r>
      <w:r w:rsidR="00357B0C" w:rsidRPr="00066AE9">
        <w:rPr>
          <w:rFonts w:ascii="David" w:hAnsi="David"/>
          <w:b/>
          <w:bCs/>
          <w:rtl/>
        </w:rPr>
        <w:t xml:space="preserve"> </w:t>
      </w:r>
    </w:p>
    <w:p w:rsidR="00AF247F" w:rsidRPr="007C5397" w:rsidRDefault="00AF247F" w:rsidP="00AF247F">
      <w:pPr>
        <w:pStyle w:val="ad"/>
        <w:rPr>
          <w:rFonts w:ascii="David" w:hAnsi="David"/>
          <w:sz w:val="16"/>
          <w:szCs w:val="16"/>
          <w:rtl/>
        </w:rPr>
      </w:pPr>
    </w:p>
    <w:p w:rsidR="00916BA6" w:rsidRDefault="00F32541" w:rsidP="00A4002B">
      <w:pPr>
        <w:numPr>
          <w:ilvl w:val="0"/>
          <w:numId w:val="1"/>
        </w:numPr>
        <w:spacing w:line="360" w:lineRule="auto"/>
        <w:ind w:left="680" w:hanging="680"/>
        <w:jc w:val="both"/>
      </w:pPr>
      <w:r w:rsidRPr="00202F56">
        <w:rPr>
          <w:rFonts w:ascii="David" w:hAnsi="David" w:hint="cs"/>
          <w:rtl/>
        </w:rPr>
        <w:t xml:space="preserve">בנוסף, </w:t>
      </w:r>
      <w:r w:rsidR="009A4925" w:rsidRPr="00202F56">
        <w:rPr>
          <w:rFonts w:ascii="David" w:hAnsi="David" w:hint="cs"/>
          <w:rtl/>
        </w:rPr>
        <w:t xml:space="preserve">התנהלותו חסרת העכבות של התובע באה לידי ביטוי גם באירוע שפורט לעיל </w:t>
      </w:r>
      <w:r w:rsidR="00202F56" w:rsidRPr="00202F56">
        <w:rPr>
          <w:rFonts w:ascii="David" w:hAnsi="David" w:hint="cs"/>
          <w:rtl/>
        </w:rPr>
        <w:t xml:space="preserve">בקשר להוצאת המנוח מבית החולים מאיר. כאמור, </w:t>
      </w:r>
      <w:r w:rsidR="00357B0C" w:rsidRPr="00202F56">
        <w:rPr>
          <w:rFonts w:ascii="David" w:hAnsi="David"/>
          <w:rtl/>
        </w:rPr>
        <w:t>למרות שה</w:t>
      </w:r>
      <w:r w:rsidR="00127C03" w:rsidRPr="00202F56">
        <w:rPr>
          <w:rFonts w:ascii="David" w:hAnsi="David" w:hint="cs"/>
          <w:rtl/>
        </w:rPr>
        <w:t>תובע</w:t>
      </w:r>
      <w:r w:rsidR="00357B0C" w:rsidRPr="00202F56">
        <w:rPr>
          <w:rFonts w:ascii="David" w:hAnsi="David"/>
          <w:rtl/>
        </w:rPr>
        <w:t xml:space="preserve"> ידע מ</w:t>
      </w:r>
      <w:r w:rsidR="00202F56" w:rsidRPr="00202F56">
        <w:rPr>
          <w:rFonts w:ascii="David" w:hAnsi="David"/>
          <w:rtl/>
        </w:rPr>
        <w:t>פורשת כי למנוח מונתה אפוטרו</w:t>
      </w:r>
      <w:r w:rsidR="00202F56" w:rsidRPr="00202F56">
        <w:rPr>
          <w:rFonts w:ascii="David" w:hAnsi="David" w:hint="cs"/>
          <w:rtl/>
        </w:rPr>
        <w:t>פא</w:t>
      </w:r>
      <w:r w:rsidR="00357B0C" w:rsidRPr="00202F56">
        <w:rPr>
          <w:rFonts w:ascii="David" w:hAnsi="David"/>
          <w:rtl/>
        </w:rPr>
        <w:t xml:space="preserve"> על גופו ורכושו, כך שהוצאת המנוח ביום 15.01.2013 מבית ה</w:t>
      </w:r>
      <w:r w:rsidR="00202F56">
        <w:rPr>
          <w:rFonts w:ascii="David" w:hAnsi="David" w:hint="cs"/>
          <w:rtl/>
        </w:rPr>
        <w:t>אבות</w:t>
      </w:r>
      <w:r w:rsidR="00357B0C" w:rsidRPr="00202F56">
        <w:rPr>
          <w:rFonts w:ascii="David" w:hAnsi="David"/>
          <w:rtl/>
        </w:rPr>
        <w:t xml:space="preserve"> לרשותו נעשתה שלא כדין</w:t>
      </w:r>
      <w:r w:rsidR="00202F56" w:rsidRPr="00202F56">
        <w:rPr>
          <w:rFonts w:ascii="David" w:hAnsi="David" w:hint="cs"/>
          <w:rtl/>
        </w:rPr>
        <w:t xml:space="preserve">, הוא עשה דין לעצמו. לא זו אף זו, </w:t>
      </w:r>
      <w:r w:rsidRPr="00202F56">
        <w:rPr>
          <w:rFonts w:ascii="David" w:hAnsi="David"/>
          <w:rtl/>
        </w:rPr>
        <w:t xml:space="preserve">כאשר </w:t>
      </w:r>
      <w:r w:rsidR="00E8735A" w:rsidRPr="00202F56">
        <w:rPr>
          <w:rFonts w:ascii="David" w:hAnsi="David" w:hint="cs"/>
          <w:rtl/>
        </w:rPr>
        <w:t xml:space="preserve">נשאל התובע </w:t>
      </w:r>
      <w:r w:rsidR="00202F56">
        <w:rPr>
          <w:rFonts w:ascii="David" w:hAnsi="David" w:hint="cs"/>
          <w:rtl/>
        </w:rPr>
        <w:t xml:space="preserve">בחקירתו </w:t>
      </w:r>
      <w:r w:rsidRPr="00202F56">
        <w:rPr>
          <w:rFonts w:ascii="David" w:hAnsi="David"/>
          <w:rtl/>
        </w:rPr>
        <w:t xml:space="preserve">לגבי אירוע </w:t>
      </w:r>
      <w:r w:rsidR="00202F56">
        <w:rPr>
          <w:rFonts w:ascii="David" w:hAnsi="David" w:hint="cs"/>
          <w:rtl/>
        </w:rPr>
        <w:t xml:space="preserve">זה </w:t>
      </w:r>
      <w:r w:rsidRPr="00202F56">
        <w:rPr>
          <w:rFonts w:ascii="David" w:hAnsi="David"/>
          <w:rtl/>
        </w:rPr>
        <w:t>הוא השיב כ</w:t>
      </w:r>
      <w:r w:rsidR="00202F56">
        <w:rPr>
          <w:rFonts w:ascii="David" w:hAnsi="David" w:hint="cs"/>
          <w:rtl/>
        </w:rPr>
        <w:t>י</w:t>
      </w:r>
      <w:r w:rsidRPr="00202F56">
        <w:rPr>
          <w:rFonts w:ascii="David" w:hAnsi="David"/>
          <w:rtl/>
        </w:rPr>
        <w:t>: "</w:t>
      </w:r>
      <w:r w:rsidRPr="00202F56">
        <w:rPr>
          <w:rFonts w:ascii="David" w:hAnsi="David"/>
          <w:b/>
          <w:bCs/>
          <w:rtl/>
        </w:rPr>
        <w:t>כמו שלקחו אותו מבית האבות עם אמבולנס אני החזרתי אותו כי הוא כבר הרגיש הרבה יותר טוב</w:t>
      </w:r>
      <w:r w:rsidRPr="00202F56">
        <w:rPr>
          <w:rFonts w:ascii="David" w:hAnsi="David"/>
          <w:rtl/>
        </w:rPr>
        <w:t xml:space="preserve">". </w:t>
      </w:r>
      <w:r w:rsidR="00357B0C" w:rsidRPr="00202F56">
        <w:rPr>
          <w:rFonts w:ascii="David" w:hAnsi="David"/>
          <w:rtl/>
        </w:rPr>
        <w:t xml:space="preserve">דא עקא, </w:t>
      </w:r>
      <w:r w:rsidR="00A4002B">
        <w:rPr>
          <w:rFonts w:ascii="David" w:hAnsi="David" w:hint="cs"/>
          <w:rtl/>
        </w:rPr>
        <w:t xml:space="preserve">כאמור, </w:t>
      </w:r>
      <w:r w:rsidR="00357B0C" w:rsidRPr="00202F56">
        <w:rPr>
          <w:rFonts w:ascii="David" w:hAnsi="David"/>
          <w:rtl/>
        </w:rPr>
        <w:t>ה</w:t>
      </w:r>
      <w:r w:rsidR="00511EAE" w:rsidRPr="00202F56">
        <w:rPr>
          <w:rFonts w:ascii="David" w:hAnsi="David" w:hint="cs"/>
          <w:rtl/>
        </w:rPr>
        <w:t>תובע</w:t>
      </w:r>
      <w:r w:rsidR="00357B0C" w:rsidRPr="00202F56">
        <w:rPr>
          <w:rFonts w:ascii="David" w:hAnsi="David"/>
          <w:rtl/>
        </w:rPr>
        <w:t xml:space="preserve"> החזיר את המנוח לבית האבות כשהוא חבול, פצוע ומוזנח</w:t>
      </w:r>
      <w:r w:rsidR="00202F56">
        <w:rPr>
          <w:rFonts w:ascii="David" w:hAnsi="David" w:hint="cs"/>
          <w:rtl/>
        </w:rPr>
        <w:t xml:space="preserve"> וגם לאחר שהוצגו לו התמונות</w:t>
      </w:r>
      <w:r w:rsidR="00916BA6" w:rsidRPr="00E8735A">
        <w:rPr>
          <w:rFonts w:ascii="David" w:hAnsi="David"/>
          <w:rtl/>
        </w:rPr>
        <w:t xml:space="preserve"> בהן מצולמות החבלות על גופו של המנוח ובמענה לשאלת בית המשפט מה יש לו לומר על התמונות, </w:t>
      </w:r>
      <w:r w:rsidR="00A4002B">
        <w:rPr>
          <w:rFonts w:ascii="David" w:hAnsi="David" w:hint="cs"/>
          <w:rtl/>
        </w:rPr>
        <w:t>נתן תירוצים מתירוצים שונים וניסה להטיל את האשמה על אחרים וכדבריו</w:t>
      </w:r>
      <w:r w:rsidR="00916BA6" w:rsidRPr="00E8735A">
        <w:rPr>
          <w:rFonts w:ascii="David" w:hAnsi="David"/>
          <w:rtl/>
        </w:rPr>
        <w:t>: "</w:t>
      </w:r>
      <w:r w:rsidR="00916BA6" w:rsidRPr="00E8735A">
        <w:rPr>
          <w:rFonts w:ascii="David" w:hAnsi="David"/>
          <w:b/>
          <w:bCs/>
          <w:rtl/>
        </w:rPr>
        <w:t xml:space="preserve">תסתכלי בבקשה במקום שהיו לוקחים, שמים עירוי, גם אם שמו אותו בצורה נכונה או לא כל כך נכונה הוא עושה כתם כחול... מה יש פה מאחורי האוזן אני יכול לדעת? </w:t>
      </w:r>
      <w:r w:rsidR="00916BA6" w:rsidRPr="00E8735A">
        <w:rPr>
          <w:rFonts w:ascii="David" w:hAnsi="David"/>
          <w:rtl/>
        </w:rPr>
        <w:t xml:space="preserve">(עמ' 31 </w:t>
      </w:r>
      <w:r w:rsidR="00202F56">
        <w:rPr>
          <w:rFonts w:ascii="David" w:hAnsi="David" w:hint="cs"/>
          <w:rtl/>
        </w:rPr>
        <w:t>ש' 14-16 ו</w:t>
      </w:r>
      <w:r w:rsidR="00916BA6" w:rsidRPr="00E8735A">
        <w:rPr>
          <w:rFonts w:ascii="David" w:hAnsi="David"/>
          <w:rtl/>
        </w:rPr>
        <w:t xml:space="preserve">ש' </w:t>
      </w:r>
      <w:r w:rsidR="00202F56">
        <w:rPr>
          <w:rFonts w:ascii="David" w:hAnsi="David" w:hint="cs"/>
          <w:rtl/>
        </w:rPr>
        <w:t>23-24</w:t>
      </w:r>
      <w:r w:rsidR="00916BA6" w:rsidRPr="00E8735A">
        <w:rPr>
          <w:rFonts w:ascii="David" w:hAnsi="David"/>
          <w:rtl/>
        </w:rPr>
        <w:t>)</w:t>
      </w:r>
      <w:r w:rsidR="00916BA6" w:rsidRPr="0015221C">
        <w:rPr>
          <w:rFonts w:hint="cs"/>
          <w:rtl/>
        </w:rPr>
        <w:t>.</w:t>
      </w:r>
      <w:r w:rsidR="00E8735A">
        <w:rPr>
          <w:rFonts w:hint="cs"/>
          <w:rtl/>
        </w:rPr>
        <w:t xml:space="preserve"> </w:t>
      </w:r>
      <w:r w:rsidR="00202F56">
        <w:rPr>
          <w:rFonts w:hint="cs"/>
          <w:rtl/>
        </w:rPr>
        <w:t xml:space="preserve">ברי כי </w:t>
      </w:r>
      <w:r w:rsidR="00916BA6" w:rsidRPr="00E8735A">
        <w:rPr>
          <w:rFonts w:ascii="David" w:hAnsi="David"/>
          <w:rtl/>
        </w:rPr>
        <w:t>דבריו של ה</w:t>
      </w:r>
      <w:r w:rsidR="00916BA6" w:rsidRPr="00E8735A">
        <w:rPr>
          <w:rFonts w:ascii="David" w:hAnsi="David" w:hint="cs"/>
          <w:rtl/>
        </w:rPr>
        <w:t>תובע</w:t>
      </w:r>
      <w:r w:rsidR="00E8735A" w:rsidRPr="00E8735A">
        <w:rPr>
          <w:rFonts w:ascii="David" w:hAnsi="David" w:hint="cs"/>
          <w:rtl/>
        </w:rPr>
        <w:t xml:space="preserve"> אינם יכולים להתקבל</w:t>
      </w:r>
      <w:r w:rsidR="00202F56">
        <w:rPr>
          <w:rFonts w:ascii="David" w:hAnsi="David" w:hint="cs"/>
          <w:rtl/>
        </w:rPr>
        <w:t xml:space="preserve"> שכן </w:t>
      </w:r>
      <w:r w:rsidR="00E8735A" w:rsidRPr="00E8735A">
        <w:rPr>
          <w:rFonts w:ascii="David" w:hAnsi="David" w:hint="cs"/>
          <w:rtl/>
        </w:rPr>
        <w:t xml:space="preserve">על גופו של </w:t>
      </w:r>
      <w:r w:rsidR="00916BA6" w:rsidRPr="00E8735A">
        <w:rPr>
          <w:rFonts w:ascii="David" w:hAnsi="David"/>
          <w:rtl/>
        </w:rPr>
        <w:t>המנוח נמצאו המטומות מאחורי האוזן, בפנים ומאחורי הזרוע ומאחורי הכתף</w:t>
      </w:r>
      <w:r w:rsidR="00A4002B">
        <w:rPr>
          <w:rFonts w:ascii="David" w:hAnsi="David" w:hint="cs"/>
          <w:rtl/>
        </w:rPr>
        <w:t xml:space="preserve"> וכן </w:t>
      </w:r>
      <w:r w:rsidR="00916BA6" w:rsidRPr="00E8735A">
        <w:rPr>
          <w:rFonts w:ascii="David" w:hAnsi="David"/>
          <w:rtl/>
        </w:rPr>
        <w:t>הקטטר שהיה מחובר לגופו נתלש ו</w:t>
      </w:r>
      <w:r w:rsidR="00A4002B">
        <w:rPr>
          <w:rFonts w:ascii="David" w:hAnsi="David" w:hint="cs"/>
          <w:rtl/>
        </w:rPr>
        <w:t xml:space="preserve">על גופו </w:t>
      </w:r>
      <w:r w:rsidR="00916BA6" w:rsidRPr="00E8735A">
        <w:rPr>
          <w:rFonts w:ascii="David" w:hAnsi="David"/>
          <w:rtl/>
        </w:rPr>
        <w:t xml:space="preserve">נמצאה צואה. </w:t>
      </w:r>
      <w:r w:rsidR="00A4002B">
        <w:rPr>
          <w:rFonts w:hint="cs"/>
          <w:rtl/>
        </w:rPr>
        <w:t>משמע, מדובר ב</w:t>
      </w:r>
      <w:r w:rsidR="00916BA6" w:rsidRPr="00E8735A">
        <w:rPr>
          <w:rFonts w:ascii="David" w:hAnsi="David"/>
          <w:rtl/>
        </w:rPr>
        <w:t xml:space="preserve">אזורים </w:t>
      </w:r>
      <w:r w:rsidR="00A4002B">
        <w:rPr>
          <w:rFonts w:ascii="David" w:hAnsi="David" w:hint="cs"/>
          <w:rtl/>
        </w:rPr>
        <w:t>שלא נוהגים לחברם ל</w:t>
      </w:r>
      <w:r w:rsidR="00916BA6" w:rsidRPr="00E8735A">
        <w:rPr>
          <w:rFonts w:ascii="David" w:hAnsi="David"/>
          <w:rtl/>
        </w:rPr>
        <w:t>עירוי</w:t>
      </w:r>
      <w:r w:rsidR="00202F56">
        <w:rPr>
          <w:rFonts w:ascii="David" w:hAnsi="David" w:hint="cs"/>
          <w:rtl/>
        </w:rPr>
        <w:t xml:space="preserve"> ו</w:t>
      </w:r>
      <w:r w:rsidR="00A4002B">
        <w:rPr>
          <w:rFonts w:ascii="David" w:hAnsi="David" w:hint="cs"/>
          <w:rtl/>
        </w:rPr>
        <w:t xml:space="preserve">על כן, אין לקבל את הסבריו המאולצים של התובע. </w:t>
      </w:r>
    </w:p>
    <w:p w:rsidR="00916BA6" w:rsidRPr="007C5397" w:rsidRDefault="00916BA6" w:rsidP="00916BA6">
      <w:pPr>
        <w:pStyle w:val="ad"/>
        <w:rPr>
          <w:sz w:val="16"/>
          <w:szCs w:val="16"/>
          <w:rtl/>
        </w:rPr>
      </w:pPr>
    </w:p>
    <w:p w:rsidR="00A4002B" w:rsidRDefault="00A4002B" w:rsidP="00A4002B">
      <w:pPr>
        <w:numPr>
          <w:ilvl w:val="0"/>
          <w:numId w:val="1"/>
        </w:numPr>
        <w:spacing w:line="360" w:lineRule="auto"/>
        <w:ind w:left="680" w:hanging="680"/>
        <w:jc w:val="both"/>
      </w:pPr>
      <w:r>
        <w:rPr>
          <w:rFonts w:ascii="David" w:hAnsi="David" w:hint="cs"/>
          <w:rtl/>
        </w:rPr>
        <w:t xml:space="preserve">כמו כן, </w:t>
      </w:r>
      <w:r w:rsidR="00537944" w:rsidRPr="00537944">
        <w:rPr>
          <w:rFonts w:ascii="David" w:hAnsi="David" w:hint="cs"/>
          <w:rtl/>
        </w:rPr>
        <w:t xml:space="preserve">כאמור, </w:t>
      </w:r>
      <w:r w:rsidR="00357B0C" w:rsidRPr="00537944">
        <w:rPr>
          <w:rFonts w:ascii="David" w:hAnsi="David"/>
          <w:rtl/>
        </w:rPr>
        <w:t>בשנת 2014 הגיש ה</w:t>
      </w:r>
      <w:r w:rsidR="00511EAE" w:rsidRPr="00537944">
        <w:rPr>
          <w:rFonts w:ascii="David" w:hAnsi="David" w:hint="cs"/>
          <w:rtl/>
        </w:rPr>
        <w:t>תובע</w:t>
      </w:r>
      <w:r w:rsidR="00357B0C" w:rsidRPr="00537944">
        <w:rPr>
          <w:rFonts w:ascii="David" w:hAnsi="David"/>
          <w:rtl/>
        </w:rPr>
        <w:t xml:space="preserve"> בקשה להתמנות כאפוטרופוס על גופו ורכושו של המנוח במקום עמותת גג לנזקק ולחוסה</w:t>
      </w:r>
      <w:r w:rsidR="00E8735A" w:rsidRPr="00537944">
        <w:rPr>
          <w:rFonts w:ascii="David" w:hAnsi="David" w:hint="cs"/>
          <w:rtl/>
        </w:rPr>
        <w:t xml:space="preserve">. </w:t>
      </w:r>
      <w:r>
        <w:rPr>
          <w:rFonts w:ascii="David" w:hAnsi="David" w:hint="cs"/>
          <w:rtl/>
        </w:rPr>
        <w:t>אולם,</w:t>
      </w:r>
      <w:r w:rsidR="00E8735A" w:rsidRPr="00537944">
        <w:rPr>
          <w:rFonts w:ascii="David" w:hAnsi="David" w:hint="cs"/>
          <w:rtl/>
        </w:rPr>
        <w:t xml:space="preserve"> </w:t>
      </w:r>
      <w:r w:rsidR="00357B0C" w:rsidRPr="00537944">
        <w:rPr>
          <w:rFonts w:ascii="David" w:hAnsi="David"/>
          <w:rtl/>
        </w:rPr>
        <w:t>במסגרת בקשה זו הסתיר ה</w:t>
      </w:r>
      <w:r w:rsidR="00511EAE" w:rsidRPr="00537944">
        <w:rPr>
          <w:rFonts w:ascii="David" w:hAnsi="David" w:hint="cs"/>
          <w:rtl/>
        </w:rPr>
        <w:t>תובע</w:t>
      </w:r>
      <w:r w:rsidR="00357B0C" w:rsidRPr="00537944">
        <w:rPr>
          <w:rFonts w:ascii="David" w:hAnsi="David"/>
          <w:rtl/>
        </w:rPr>
        <w:t xml:space="preserve"> מידע </w:t>
      </w:r>
      <w:r>
        <w:rPr>
          <w:rFonts w:ascii="David" w:hAnsi="David" w:hint="cs"/>
          <w:rtl/>
        </w:rPr>
        <w:t>קריטי</w:t>
      </w:r>
      <w:r w:rsidR="00357B0C" w:rsidRPr="00537944">
        <w:rPr>
          <w:rFonts w:ascii="David" w:hAnsi="David"/>
          <w:rtl/>
        </w:rPr>
        <w:t xml:space="preserve"> ולא גילה לבית המשפט כי ה</w:t>
      </w:r>
      <w:r w:rsidR="00511EAE" w:rsidRPr="00537944">
        <w:rPr>
          <w:rFonts w:ascii="David" w:hAnsi="David" w:hint="cs"/>
          <w:rtl/>
        </w:rPr>
        <w:t>תובע</w:t>
      </w:r>
      <w:r w:rsidR="00357B0C" w:rsidRPr="00537944">
        <w:rPr>
          <w:rFonts w:ascii="David" w:hAnsi="David"/>
          <w:rtl/>
        </w:rPr>
        <w:t xml:space="preserve">ים </w:t>
      </w:r>
      <w:r>
        <w:rPr>
          <w:rFonts w:ascii="David" w:hAnsi="David" w:hint="cs"/>
          <w:rtl/>
        </w:rPr>
        <w:t xml:space="preserve">מצויים במצב כלכלי קשה </w:t>
      </w:r>
      <w:r w:rsidR="00357B0C" w:rsidRPr="00537944">
        <w:rPr>
          <w:rFonts w:ascii="David" w:hAnsi="David"/>
          <w:rtl/>
        </w:rPr>
        <w:t>וכי קיימים כנגד</w:t>
      </w:r>
      <w:r>
        <w:rPr>
          <w:rFonts w:ascii="David" w:hAnsi="David" w:hint="cs"/>
          <w:rtl/>
        </w:rPr>
        <w:t>ם</w:t>
      </w:r>
      <w:r w:rsidR="00357B0C" w:rsidRPr="00537944">
        <w:rPr>
          <w:rFonts w:ascii="David" w:hAnsi="David"/>
          <w:rtl/>
        </w:rPr>
        <w:t xml:space="preserve"> הליכי הוצל"פ בגין חובות בסדר גודל – 1,600,000 ₪</w:t>
      </w:r>
      <w:r>
        <w:rPr>
          <w:rFonts w:ascii="David" w:hAnsi="David" w:hint="cs"/>
          <w:rtl/>
        </w:rPr>
        <w:t>, נתונים משמעותיים לכל מי שמבקש להתמנות כאפוטרופוס על רכושו של אדם</w:t>
      </w:r>
      <w:r w:rsidR="00357B0C" w:rsidRPr="00537944">
        <w:rPr>
          <w:rFonts w:ascii="David" w:hAnsi="David"/>
          <w:rtl/>
        </w:rPr>
        <w:t xml:space="preserve">. </w:t>
      </w:r>
    </w:p>
    <w:p w:rsidR="00A4002B" w:rsidRDefault="00A4002B" w:rsidP="00A4002B">
      <w:pPr>
        <w:pStyle w:val="ad"/>
        <w:rPr>
          <w:rtl/>
        </w:rPr>
      </w:pPr>
    </w:p>
    <w:p w:rsidR="00AF247F" w:rsidRDefault="00537944" w:rsidP="00BA11B8">
      <w:pPr>
        <w:numPr>
          <w:ilvl w:val="0"/>
          <w:numId w:val="1"/>
        </w:numPr>
        <w:spacing w:line="360" w:lineRule="auto"/>
        <w:ind w:left="680" w:hanging="680"/>
        <w:jc w:val="both"/>
      </w:pPr>
      <w:r>
        <w:rPr>
          <w:rFonts w:hint="cs"/>
          <w:rtl/>
        </w:rPr>
        <w:lastRenderedPageBreak/>
        <w:t xml:space="preserve">כן, </w:t>
      </w:r>
      <w:r w:rsidR="00A4002B">
        <w:rPr>
          <w:rFonts w:ascii="David" w:hAnsi="David" w:hint="cs"/>
          <w:rtl/>
        </w:rPr>
        <w:t xml:space="preserve">כאמור, </w:t>
      </w:r>
      <w:r w:rsidR="00357B0C" w:rsidRPr="00537944">
        <w:rPr>
          <w:rFonts w:ascii="David" w:hAnsi="David"/>
          <w:rtl/>
        </w:rPr>
        <w:t>ה</w:t>
      </w:r>
      <w:r w:rsidR="00511EAE" w:rsidRPr="00537944">
        <w:rPr>
          <w:rFonts w:ascii="David" w:hAnsi="David" w:hint="cs"/>
          <w:rtl/>
        </w:rPr>
        <w:t>תובע</w:t>
      </w:r>
      <w:r w:rsidR="00357B0C" w:rsidRPr="00537944">
        <w:rPr>
          <w:rFonts w:ascii="David" w:hAnsi="David"/>
          <w:rtl/>
        </w:rPr>
        <w:t xml:space="preserve"> העיד כי בינואר 2013 הוא רצה להעביר את המנוח למגדלי הים התיכון על חשבונו</w:t>
      </w:r>
      <w:r w:rsidR="00E8735A" w:rsidRPr="00537944">
        <w:rPr>
          <w:rFonts w:ascii="David" w:hAnsi="David" w:hint="cs"/>
          <w:rtl/>
        </w:rPr>
        <w:t xml:space="preserve"> (ע</w:t>
      </w:r>
      <w:r w:rsidR="00E8735A" w:rsidRPr="00537944">
        <w:rPr>
          <w:rFonts w:ascii="David" w:hAnsi="David"/>
          <w:rtl/>
        </w:rPr>
        <w:t>מ' 28 ש' 23</w:t>
      </w:r>
      <w:r w:rsidR="00E8735A" w:rsidRPr="00537944">
        <w:rPr>
          <w:rFonts w:ascii="David" w:hAnsi="David" w:hint="cs"/>
          <w:rtl/>
        </w:rPr>
        <w:t xml:space="preserve">) </w:t>
      </w:r>
      <w:r w:rsidR="00357B0C" w:rsidRPr="00537944">
        <w:rPr>
          <w:rFonts w:ascii="David" w:hAnsi="David"/>
          <w:rtl/>
        </w:rPr>
        <w:t xml:space="preserve">אולם </w:t>
      </w:r>
      <w:r w:rsidR="00A4002B">
        <w:rPr>
          <w:rFonts w:ascii="David" w:hAnsi="David" w:hint="cs"/>
          <w:rtl/>
        </w:rPr>
        <w:t xml:space="preserve">לא נתן כל הסבר ענייני כיצד יכל להרשות לעצמו הוצאה כזו ובשים לב לכך שבתקופה זו </w:t>
      </w:r>
      <w:r w:rsidR="00357B0C" w:rsidRPr="00537944">
        <w:rPr>
          <w:rFonts w:ascii="David" w:hAnsi="David"/>
          <w:rtl/>
        </w:rPr>
        <w:t>ה</w:t>
      </w:r>
      <w:r w:rsidR="00511EAE" w:rsidRPr="00537944">
        <w:rPr>
          <w:rFonts w:ascii="David" w:hAnsi="David" w:hint="cs"/>
          <w:rtl/>
        </w:rPr>
        <w:t>תובע</w:t>
      </w:r>
      <w:r w:rsidR="00BA11B8">
        <w:rPr>
          <w:rFonts w:ascii="David" w:hAnsi="David"/>
          <w:rtl/>
        </w:rPr>
        <w:t>ים חוו התמוטטות כלכלי</w:t>
      </w:r>
      <w:r w:rsidR="00BA11B8">
        <w:rPr>
          <w:rFonts w:ascii="David" w:hAnsi="David" w:hint="cs"/>
          <w:rtl/>
        </w:rPr>
        <w:t xml:space="preserve">ת, ונראה כי הדברים נאמרו "מהפה לחוץ" על מנת </w:t>
      </w:r>
      <w:r w:rsidR="00BA11B8">
        <w:rPr>
          <w:rFonts w:hint="cs"/>
          <w:rtl/>
        </w:rPr>
        <w:t xml:space="preserve">לייצר מצג שווא כאילו התובעים דואגים למנוח, בעוד שבפועל הוכח כי לא כך היו פני הדברים. </w:t>
      </w:r>
    </w:p>
    <w:p w:rsidR="00BB4115" w:rsidRPr="007C5397" w:rsidRDefault="00BB4115" w:rsidP="00BB4115">
      <w:pPr>
        <w:pStyle w:val="ad"/>
        <w:rPr>
          <w:sz w:val="16"/>
          <w:szCs w:val="16"/>
          <w:rtl/>
        </w:rPr>
      </w:pPr>
    </w:p>
    <w:p w:rsidR="00D45E4C" w:rsidRDefault="00BA11B8" w:rsidP="00BA11B8">
      <w:pPr>
        <w:numPr>
          <w:ilvl w:val="0"/>
          <w:numId w:val="1"/>
        </w:numPr>
        <w:spacing w:line="360" w:lineRule="auto"/>
        <w:ind w:left="680" w:hanging="680"/>
        <w:jc w:val="both"/>
      </w:pPr>
      <w:r>
        <w:rPr>
          <w:rFonts w:ascii="David" w:hAnsi="David" w:hint="cs"/>
          <w:rtl/>
        </w:rPr>
        <w:t xml:space="preserve">אשר על כן, מכל האמור לעיל, עולה כי </w:t>
      </w:r>
      <w:r w:rsidR="007C5397">
        <w:rPr>
          <w:rFonts w:ascii="David" w:hAnsi="David" w:hint="cs"/>
          <w:rtl/>
        </w:rPr>
        <w:t xml:space="preserve">עדות התובע הינה בלתי מהימנה </w:t>
      </w:r>
      <w:r>
        <w:rPr>
          <w:rFonts w:ascii="David" w:hAnsi="David" w:hint="cs"/>
          <w:rtl/>
        </w:rPr>
        <w:t>בעליל והתרשמתי כי התובע הינו אדם שאינו בוחל באמצעים בבחינת "אין לו דין ואין לו דיין" ועל</w:t>
      </w:r>
      <w:r w:rsidR="007C5397">
        <w:rPr>
          <w:rFonts w:ascii="David" w:hAnsi="David" w:hint="cs"/>
          <w:rtl/>
        </w:rPr>
        <w:t xml:space="preserve"> כן לא ניתן ליתן כל אמון ב</w:t>
      </w:r>
      <w:r>
        <w:rPr>
          <w:rFonts w:ascii="David" w:hAnsi="David" w:hint="cs"/>
          <w:rtl/>
        </w:rPr>
        <w:t>גרסתו.</w:t>
      </w:r>
      <w:r w:rsidR="007C5397">
        <w:rPr>
          <w:rFonts w:ascii="David" w:hAnsi="David" w:hint="cs"/>
          <w:rtl/>
        </w:rPr>
        <w:t xml:space="preserve"> </w:t>
      </w:r>
    </w:p>
    <w:p w:rsidR="00D45E4C" w:rsidRDefault="00D45E4C" w:rsidP="00D45E4C">
      <w:pPr>
        <w:pStyle w:val="ad"/>
        <w:rPr>
          <w:rtl/>
        </w:rPr>
      </w:pPr>
    </w:p>
    <w:p w:rsidR="00D45E4C" w:rsidRPr="00BB4115" w:rsidRDefault="000C58BF" w:rsidP="00BA11B8">
      <w:pPr>
        <w:spacing w:line="360" w:lineRule="auto"/>
        <w:jc w:val="both"/>
        <w:rPr>
          <w:rFonts w:ascii="David" w:hAnsi="David"/>
        </w:rPr>
      </w:pPr>
      <w:r>
        <w:rPr>
          <w:rFonts w:ascii="David" w:hAnsi="David" w:hint="cs"/>
          <w:b/>
          <w:bCs/>
          <w:u w:val="single"/>
          <w:rtl/>
        </w:rPr>
        <w:t xml:space="preserve">תשתית ראייתית דלה </w:t>
      </w:r>
      <w:r w:rsidR="00BA11B8">
        <w:rPr>
          <w:rFonts w:ascii="David" w:hAnsi="David" w:hint="cs"/>
          <w:b/>
          <w:bCs/>
          <w:u w:val="single"/>
          <w:rtl/>
        </w:rPr>
        <w:t xml:space="preserve">ביותר </w:t>
      </w:r>
      <w:r>
        <w:rPr>
          <w:rFonts w:ascii="David" w:hAnsi="David" w:hint="cs"/>
          <w:b/>
          <w:bCs/>
          <w:u w:val="single"/>
          <w:rtl/>
        </w:rPr>
        <w:t xml:space="preserve">- </w:t>
      </w:r>
      <w:r w:rsidR="00D45E4C" w:rsidRPr="00AF247F">
        <w:rPr>
          <w:rFonts w:ascii="David" w:hAnsi="David"/>
          <w:b/>
          <w:bCs/>
          <w:u w:val="single"/>
          <w:rtl/>
        </w:rPr>
        <w:t>ה</w:t>
      </w:r>
      <w:r w:rsidR="00D45E4C">
        <w:rPr>
          <w:rFonts w:ascii="David" w:hAnsi="David" w:hint="cs"/>
          <w:b/>
          <w:bCs/>
          <w:u w:val="single"/>
          <w:rtl/>
        </w:rPr>
        <w:t>תובע</w:t>
      </w:r>
      <w:r w:rsidR="00D45E4C" w:rsidRPr="00AF247F">
        <w:rPr>
          <w:rFonts w:ascii="David" w:hAnsi="David"/>
          <w:b/>
          <w:bCs/>
          <w:u w:val="single"/>
          <w:rtl/>
        </w:rPr>
        <w:t>ים לא הרימו את נטל ה</w:t>
      </w:r>
      <w:r w:rsidR="00BA11B8">
        <w:rPr>
          <w:rFonts w:ascii="David" w:hAnsi="David" w:hint="cs"/>
          <w:b/>
          <w:bCs/>
          <w:u w:val="single"/>
          <w:rtl/>
        </w:rPr>
        <w:t>הוכחה</w:t>
      </w:r>
      <w:r w:rsidR="00D45E4C" w:rsidRPr="00AF247F">
        <w:rPr>
          <w:rFonts w:ascii="David" w:hAnsi="David"/>
          <w:b/>
          <w:bCs/>
          <w:u w:val="single"/>
          <w:rtl/>
        </w:rPr>
        <w:t xml:space="preserve"> שהוטל עליהם</w:t>
      </w:r>
      <w:r w:rsidR="00BB4115">
        <w:rPr>
          <w:rFonts w:ascii="David" w:hAnsi="David" w:hint="cs"/>
          <w:rtl/>
        </w:rPr>
        <w:t>:</w:t>
      </w:r>
    </w:p>
    <w:p w:rsidR="00D45E4C" w:rsidRDefault="00D45E4C" w:rsidP="00D45E4C">
      <w:pPr>
        <w:pStyle w:val="ad"/>
        <w:rPr>
          <w:rFonts w:ascii="David" w:hAnsi="David"/>
          <w:rtl/>
        </w:rPr>
      </w:pPr>
    </w:p>
    <w:p w:rsidR="00D45E4C" w:rsidRDefault="00D45E4C" w:rsidP="00887988">
      <w:pPr>
        <w:numPr>
          <w:ilvl w:val="0"/>
          <w:numId w:val="1"/>
        </w:numPr>
        <w:spacing w:line="360" w:lineRule="auto"/>
        <w:ind w:left="680" w:hanging="680"/>
        <w:jc w:val="both"/>
      </w:pPr>
      <w:r w:rsidRPr="00AF247F">
        <w:rPr>
          <w:rFonts w:ascii="David" w:hAnsi="David"/>
          <w:rtl/>
        </w:rPr>
        <w:t>יובהר, כי ה</w:t>
      </w:r>
      <w:r>
        <w:rPr>
          <w:rFonts w:ascii="David" w:hAnsi="David" w:hint="cs"/>
          <w:rtl/>
        </w:rPr>
        <w:t>תובעי</w:t>
      </w:r>
      <w:r w:rsidR="00537944">
        <w:rPr>
          <w:rFonts w:ascii="David" w:hAnsi="David" w:hint="cs"/>
          <w:rtl/>
        </w:rPr>
        <w:t>ם</w:t>
      </w:r>
      <w:r w:rsidR="00537944">
        <w:rPr>
          <w:rFonts w:ascii="David" w:hAnsi="David"/>
          <w:rtl/>
        </w:rPr>
        <w:t xml:space="preserve"> לא הרימו את נטל ה</w:t>
      </w:r>
      <w:r w:rsidR="00537944">
        <w:rPr>
          <w:rFonts w:ascii="David" w:hAnsi="David" w:hint="cs"/>
          <w:rtl/>
        </w:rPr>
        <w:t>הוכחה</w:t>
      </w:r>
      <w:r w:rsidRPr="00AF247F">
        <w:rPr>
          <w:rFonts w:ascii="David" w:hAnsi="David"/>
          <w:rtl/>
        </w:rPr>
        <w:t xml:space="preserve"> המוטל עליהם בהליך זה, ולו </w:t>
      </w:r>
      <w:r w:rsidR="00537944">
        <w:rPr>
          <w:rFonts w:ascii="David" w:hAnsi="David" w:hint="cs"/>
          <w:rtl/>
        </w:rPr>
        <w:t xml:space="preserve">לכאורה. </w:t>
      </w:r>
      <w:r w:rsidRPr="00AF247F">
        <w:rPr>
          <w:rFonts w:ascii="David" w:hAnsi="David"/>
          <w:rtl/>
        </w:rPr>
        <w:t>יצוין, כי ה</w:t>
      </w:r>
      <w:r>
        <w:rPr>
          <w:rFonts w:ascii="David" w:hAnsi="David" w:hint="cs"/>
          <w:rtl/>
        </w:rPr>
        <w:t>תובע</w:t>
      </w:r>
      <w:r w:rsidRPr="00AF247F">
        <w:rPr>
          <w:rFonts w:ascii="David" w:hAnsi="David"/>
          <w:rtl/>
        </w:rPr>
        <w:t>ת נמנעה מלהגיש תצהיר מטע</w:t>
      </w:r>
      <w:r w:rsidR="00BA11B8">
        <w:rPr>
          <w:rFonts w:ascii="David" w:hAnsi="David" w:hint="cs"/>
          <w:rtl/>
        </w:rPr>
        <w:t>מה</w:t>
      </w:r>
      <w:r w:rsidRPr="00AF247F">
        <w:rPr>
          <w:rFonts w:ascii="David" w:hAnsi="David"/>
          <w:rtl/>
        </w:rPr>
        <w:t xml:space="preserve"> וגרסתה לא נשמעה בפני בית המשפט, </w:t>
      </w:r>
      <w:r w:rsidR="00BA11B8">
        <w:rPr>
          <w:rFonts w:ascii="David" w:hAnsi="David" w:hint="cs"/>
          <w:rtl/>
        </w:rPr>
        <w:t>כמצופה ממי שהחשיבה את המנוח כבן משפחתה והיתה ברזי האירועים המפורטים לעיל</w:t>
      </w:r>
      <w:r w:rsidRPr="00AF247F">
        <w:rPr>
          <w:rFonts w:ascii="David" w:hAnsi="David"/>
          <w:rtl/>
        </w:rPr>
        <w:t xml:space="preserve">. </w:t>
      </w:r>
      <w:r w:rsidR="00537944">
        <w:rPr>
          <w:rFonts w:hint="cs"/>
          <w:rtl/>
        </w:rPr>
        <w:t xml:space="preserve">כמו כן, התובעים הביאו לעדות מטעמם את התובע בלבד אשר </w:t>
      </w:r>
      <w:r w:rsidR="00BA11B8">
        <w:rPr>
          <w:rFonts w:hint="cs"/>
          <w:rtl/>
        </w:rPr>
        <w:t>כאמור מצאתי</w:t>
      </w:r>
      <w:r w:rsidR="00887988">
        <w:rPr>
          <w:rFonts w:hint="cs"/>
          <w:rtl/>
        </w:rPr>
        <w:t>ה</w:t>
      </w:r>
      <w:r w:rsidR="00537944">
        <w:rPr>
          <w:rFonts w:hint="cs"/>
          <w:rtl/>
        </w:rPr>
        <w:t xml:space="preserve"> </w:t>
      </w:r>
      <w:r w:rsidR="00887988">
        <w:rPr>
          <w:rFonts w:hint="cs"/>
          <w:rtl/>
        </w:rPr>
        <w:t>כ</w:t>
      </w:r>
      <w:r w:rsidR="00537944">
        <w:rPr>
          <w:rFonts w:hint="cs"/>
          <w:rtl/>
        </w:rPr>
        <w:t xml:space="preserve">בלתי מהימנה </w:t>
      </w:r>
      <w:r w:rsidR="00887988">
        <w:rPr>
          <w:rFonts w:hint="cs"/>
          <w:rtl/>
        </w:rPr>
        <w:t>לחלוטין</w:t>
      </w:r>
      <w:r w:rsidR="00537944">
        <w:rPr>
          <w:rFonts w:hint="cs"/>
          <w:rtl/>
        </w:rPr>
        <w:t xml:space="preserve">. </w:t>
      </w:r>
    </w:p>
    <w:p w:rsidR="00D45E4C" w:rsidRPr="007C5397" w:rsidRDefault="00D45E4C" w:rsidP="00D45E4C">
      <w:pPr>
        <w:pStyle w:val="ad"/>
        <w:rPr>
          <w:rFonts w:ascii="David" w:hAnsi="David"/>
          <w:sz w:val="16"/>
          <w:szCs w:val="16"/>
          <w:rtl/>
        </w:rPr>
      </w:pPr>
    </w:p>
    <w:p w:rsidR="00D45E4C" w:rsidRDefault="00537944" w:rsidP="00BA11B8">
      <w:pPr>
        <w:numPr>
          <w:ilvl w:val="0"/>
          <w:numId w:val="1"/>
        </w:numPr>
        <w:spacing w:line="360" w:lineRule="auto"/>
        <w:ind w:left="680" w:hanging="680"/>
        <w:jc w:val="both"/>
      </w:pPr>
      <w:r>
        <w:rPr>
          <w:rFonts w:ascii="David" w:hAnsi="David" w:hint="cs"/>
          <w:rtl/>
        </w:rPr>
        <w:t xml:space="preserve">בנוסף, </w:t>
      </w:r>
      <w:r w:rsidR="00D45E4C" w:rsidRPr="00AF247F">
        <w:rPr>
          <w:rFonts w:ascii="David" w:hAnsi="David"/>
          <w:rtl/>
        </w:rPr>
        <w:t>ה</w:t>
      </w:r>
      <w:r w:rsidR="00D45E4C">
        <w:rPr>
          <w:rFonts w:ascii="David" w:hAnsi="David" w:hint="cs"/>
          <w:rtl/>
        </w:rPr>
        <w:t>תובע</w:t>
      </w:r>
      <w:r w:rsidR="00D45E4C" w:rsidRPr="00AF247F">
        <w:rPr>
          <w:rFonts w:ascii="David" w:hAnsi="David"/>
          <w:rtl/>
        </w:rPr>
        <w:t xml:space="preserve">ים </w:t>
      </w:r>
      <w:r>
        <w:rPr>
          <w:rFonts w:ascii="David" w:hAnsi="David" w:hint="cs"/>
          <w:rtl/>
        </w:rPr>
        <w:t>כשלו מלהוכיח את טענתם העיקרית לפיה</w:t>
      </w:r>
      <w:r w:rsidR="00D45E4C" w:rsidRPr="00AF247F">
        <w:rPr>
          <w:rFonts w:ascii="David" w:hAnsi="David"/>
          <w:rtl/>
        </w:rPr>
        <w:t xml:space="preserve"> ה</w:t>
      </w:r>
      <w:r>
        <w:rPr>
          <w:rFonts w:ascii="David" w:hAnsi="David"/>
          <w:rtl/>
        </w:rPr>
        <w:t>מנוח היה כבן משפחתם (ס' 3 ל</w:t>
      </w:r>
      <w:r>
        <w:rPr>
          <w:rFonts w:ascii="David" w:hAnsi="David" w:hint="cs"/>
          <w:rtl/>
        </w:rPr>
        <w:t xml:space="preserve">צוואה הנטענת </w:t>
      </w:r>
      <w:r w:rsidR="00D45E4C" w:rsidRPr="00AF247F">
        <w:rPr>
          <w:rFonts w:ascii="David" w:hAnsi="David"/>
          <w:rtl/>
        </w:rPr>
        <w:t>וס' 8 לתצהיר ה</w:t>
      </w:r>
      <w:r w:rsidR="00D45E4C">
        <w:rPr>
          <w:rFonts w:ascii="David" w:hAnsi="David" w:hint="cs"/>
          <w:rtl/>
        </w:rPr>
        <w:t>תובע</w:t>
      </w:r>
      <w:r w:rsidR="00D45E4C" w:rsidRPr="00AF247F">
        <w:rPr>
          <w:rFonts w:ascii="David" w:hAnsi="David"/>
          <w:rtl/>
        </w:rPr>
        <w:t xml:space="preserve">). </w:t>
      </w:r>
      <w:r w:rsidR="00E8735A">
        <w:rPr>
          <w:rFonts w:ascii="David" w:hAnsi="David" w:hint="cs"/>
          <w:rtl/>
        </w:rPr>
        <w:t xml:space="preserve">ההיפך הוא הנכון, </w:t>
      </w:r>
      <w:r>
        <w:rPr>
          <w:rFonts w:ascii="David" w:hAnsi="David" w:hint="cs"/>
          <w:rtl/>
        </w:rPr>
        <w:t xml:space="preserve">במסמכים שהוגשו לתיק </w:t>
      </w:r>
      <w:r w:rsidR="007C5397">
        <w:rPr>
          <w:rFonts w:ascii="David" w:hAnsi="David" w:hint="cs"/>
          <w:rtl/>
        </w:rPr>
        <w:t>ניתן ללמ</w:t>
      </w:r>
      <w:r>
        <w:rPr>
          <w:rFonts w:ascii="David" w:hAnsi="David" w:hint="cs"/>
          <w:rtl/>
        </w:rPr>
        <w:t xml:space="preserve">וד כאמור על </w:t>
      </w:r>
      <w:r w:rsidR="007C5397">
        <w:rPr>
          <w:rFonts w:ascii="David" w:hAnsi="David" w:hint="cs"/>
          <w:rtl/>
        </w:rPr>
        <w:t xml:space="preserve">מערכת יחסים בעייתית ביותר של יחסי </w:t>
      </w:r>
      <w:r w:rsidR="00D45E4C" w:rsidRPr="00AF247F">
        <w:rPr>
          <w:rFonts w:ascii="David" w:hAnsi="David"/>
          <w:rtl/>
        </w:rPr>
        <w:t>ניצול</w:t>
      </w:r>
      <w:r>
        <w:rPr>
          <w:rFonts w:ascii="David" w:hAnsi="David" w:hint="cs"/>
          <w:rtl/>
        </w:rPr>
        <w:t>, עושק</w:t>
      </w:r>
      <w:r w:rsidR="00D45E4C" w:rsidRPr="00AF247F">
        <w:rPr>
          <w:rFonts w:ascii="David" w:hAnsi="David"/>
          <w:rtl/>
        </w:rPr>
        <w:t xml:space="preserve"> ואלימות של ה</w:t>
      </w:r>
      <w:r w:rsidR="00D45E4C">
        <w:rPr>
          <w:rFonts w:ascii="David" w:hAnsi="David" w:hint="cs"/>
          <w:rtl/>
        </w:rPr>
        <w:t>תובע</w:t>
      </w:r>
      <w:r w:rsidR="00D45E4C" w:rsidRPr="00AF247F">
        <w:rPr>
          <w:rFonts w:ascii="David" w:hAnsi="David"/>
          <w:rtl/>
        </w:rPr>
        <w:t xml:space="preserve"> כלפי המנוח. </w:t>
      </w:r>
      <w:r w:rsidR="00BA11B8">
        <w:rPr>
          <w:rFonts w:hint="cs"/>
          <w:rtl/>
        </w:rPr>
        <w:t xml:space="preserve">בפועל, התובעים </w:t>
      </w:r>
      <w:r w:rsidR="00D45E4C" w:rsidRPr="00BA11B8">
        <w:rPr>
          <w:rFonts w:ascii="David" w:hAnsi="David"/>
          <w:rtl/>
        </w:rPr>
        <w:t xml:space="preserve">הציגו </w:t>
      </w:r>
      <w:r w:rsidR="00BA11B8">
        <w:rPr>
          <w:rFonts w:ascii="David" w:hAnsi="David" w:hint="cs"/>
          <w:rtl/>
        </w:rPr>
        <w:t>מספר תמונות של המנוח</w:t>
      </w:r>
      <w:r w:rsidR="00D45E4C" w:rsidRPr="00BA11B8">
        <w:rPr>
          <w:rFonts w:ascii="David" w:hAnsi="David"/>
          <w:rtl/>
        </w:rPr>
        <w:t xml:space="preserve"> בחתונתם מלפני כ-30 שנה (שנת 1991) ובברית המילה של בנם הבכור (שנת 1992), אשר אין בהן כדי להוכיח דבר </w:t>
      </w:r>
      <w:r w:rsidRPr="00BA11B8">
        <w:rPr>
          <w:rFonts w:ascii="David" w:hAnsi="David" w:hint="cs"/>
          <w:rtl/>
        </w:rPr>
        <w:t xml:space="preserve">וחצי דבר </w:t>
      </w:r>
      <w:r w:rsidR="00D45E4C" w:rsidRPr="00BA11B8">
        <w:rPr>
          <w:rFonts w:ascii="David" w:hAnsi="David"/>
          <w:rtl/>
        </w:rPr>
        <w:t>בקשר ליחסי המנוח עם ה</w:t>
      </w:r>
      <w:r w:rsidR="00D45E4C" w:rsidRPr="00BA11B8">
        <w:rPr>
          <w:rFonts w:ascii="David" w:hAnsi="David" w:hint="cs"/>
          <w:rtl/>
        </w:rPr>
        <w:t>תובע</w:t>
      </w:r>
      <w:r w:rsidR="00D45E4C" w:rsidRPr="00BA11B8">
        <w:rPr>
          <w:rFonts w:ascii="David" w:hAnsi="David"/>
          <w:rtl/>
        </w:rPr>
        <w:t>ים בשנים הרל</w:t>
      </w:r>
      <w:r w:rsidRPr="00BA11B8">
        <w:rPr>
          <w:rFonts w:ascii="David" w:hAnsi="David" w:hint="cs"/>
          <w:rtl/>
        </w:rPr>
        <w:t>בנטיות</w:t>
      </w:r>
      <w:r w:rsidR="00887988">
        <w:rPr>
          <w:rFonts w:ascii="David" w:hAnsi="David" w:hint="cs"/>
          <w:rtl/>
        </w:rPr>
        <w:t xml:space="preserve"> לעריכת הצוואה כביכול</w:t>
      </w:r>
      <w:r w:rsidR="00D45E4C" w:rsidRPr="00BA11B8">
        <w:rPr>
          <w:rFonts w:ascii="David" w:hAnsi="David"/>
          <w:rtl/>
        </w:rPr>
        <w:t xml:space="preserve">. </w:t>
      </w:r>
      <w:r w:rsidR="00BA11B8">
        <w:rPr>
          <w:rFonts w:hint="cs"/>
          <w:rtl/>
        </w:rPr>
        <w:t xml:space="preserve">בנוסף, </w:t>
      </w:r>
      <w:r>
        <w:rPr>
          <w:rFonts w:hint="cs"/>
          <w:rtl/>
        </w:rPr>
        <w:t xml:space="preserve">התובעים לא </w:t>
      </w:r>
      <w:r w:rsidR="00D45E4C" w:rsidRPr="00BA11B8">
        <w:rPr>
          <w:rFonts w:ascii="David" w:hAnsi="David"/>
          <w:rtl/>
        </w:rPr>
        <w:t>טרחו להציג תמונות של המנוח באירועים המשפחתיים, חתונות ובשמחות, למרות שסביר להניח שאלו היו מצולמים</w:t>
      </w:r>
      <w:r w:rsidR="00E444AA" w:rsidRPr="00BA11B8">
        <w:rPr>
          <w:rFonts w:ascii="David" w:hAnsi="David" w:hint="cs"/>
          <w:rtl/>
        </w:rPr>
        <w:t xml:space="preserve"> ככל שהיו בידיהם. </w:t>
      </w:r>
    </w:p>
    <w:p w:rsidR="00D45E4C" w:rsidRPr="007C5397" w:rsidRDefault="00D45E4C" w:rsidP="00D45E4C">
      <w:pPr>
        <w:pStyle w:val="ad"/>
        <w:rPr>
          <w:rFonts w:ascii="David" w:hAnsi="David"/>
          <w:sz w:val="16"/>
          <w:szCs w:val="16"/>
          <w:rtl/>
        </w:rPr>
      </w:pPr>
    </w:p>
    <w:p w:rsidR="00D45E4C" w:rsidRDefault="00887988" w:rsidP="00E72BA3">
      <w:pPr>
        <w:numPr>
          <w:ilvl w:val="0"/>
          <w:numId w:val="1"/>
        </w:numPr>
        <w:spacing w:line="360" w:lineRule="auto"/>
        <w:ind w:left="680" w:hanging="680"/>
        <w:jc w:val="both"/>
      </w:pPr>
      <w:r>
        <w:rPr>
          <w:rFonts w:ascii="David" w:hAnsi="David" w:hint="cs"/>
          <w:rtl/>
        </w:rPr>
        <w:t xml:space="preserve">יצוין, כי </w:t>
      </w:r>
      <w:r w:rsidR="00D45E4C" w:rsidRPr="00AF247F">
        <w:rPr>
          <w:rFonts w:ascii="David" w:hAnsi="David"/>
          <w:rtl/>
        </w:rPr>
        <w:t>ה</w:t>
      </w:r>
      <w:r w:rsidR="00D45E4C">
        <w:rPr>
          <w:rFonts w:ascii="David" w:hAnsi="David" w:hint="cs"/>
          <w:rtl/>
        </w:rPr>
        <w:t>תובעי</w:t>
      </w:r>
      <w:r w:rsidR="00D45E4C" w:rsidRPr="00AF247F">
        <w:rPr>
          <w:rFonts w:ascii="David" w:hAnsi="David"/>
          <w:rtl/>
        </w:rPr>
        <w:t>ם הציגו ארבע תמונות אשר צולמו, ככל הנראה, לאחר שהמנוח עבר אירוע מוחי</w:t>
      </w:r>
      <w:r w:rsidR="00E444AA">
        <w:rPr>
          <w:rFonts w:ascii="David" w:hAnsi="David" w:hint="cs"/>
          <w:rtl/>
        </w:rPr>
        <w:t xml:space="preserve"> כאשר </w:t>
      </w:r>
      <w:r w:rsidR="00D45E4C" w:rsidRPr="00AF247F">
        <w:rPr>
          <w:rFonts w:ascii="David" w:hAnsi="David"/>
          <w:rtl/>
        </w:rPr>
        <w:t xml:space="preserve">כבר לא הגיב ולא יכל להתנגד לכלום. </w:t>
      </w:r>
      <w:r w:rsidR="00E444AA">
        <w:rPr>
          <w:rFonts w:ascii="David" w:hAnsi="David" w:hint="cs"/>
          <w:rtl/>
        </w:rPr>
        <w:t xml:space="preserve">בעניין זה העיד </w:t>
      </w:r>
      <w:r w:rsidR="00D45E4C" w:rsidRPr="00AF247F">
        <w:rPr>
          <w:rFonts w:ascii="David" w:hAnsi="David"/>
          <w:rtl/>
        </w:rPr>
        <w:t>מר ג</w:t>
      </w:r>
      <w:r w:rsidR="00E72BA3">
        <w:rPr>
          <w:rFonts w:ascii="David" w:hAnsi="David" w:hint="cs"/>
          <w:rtl/>
        </w:rPr>
        <w:t>'</w:t>
      </w:r>
      <w:r w:rsidR="00E444AA">
        <w:rPr>
          <w:rFonts w:ascii="David" w:hAnsi="David" w:hint="cs"/>
          <w:rtl/>
        </w:rPr>
        <w:t>:</w:t>
      </w:r>
      <w:r w:rsidR="00D45E4C">
        <w:rPr>
          <w:rFonts w:hint="cs"/>
          <w:rtl/>
        </w:rPr>
        <w:t xml:space="preserve"> </w:t>
      </w:r>
      <w:r w:rsidR="00D45E4C" w:rsidRPr="00AF247F">
        <w:rPr>
          <w:rFonts w:ascii="David" w:hAnsi="David"/>
          <w:rtl/>
        </w:rPr>
        <w:t>"</w:t>
      </w:r>
      <w:r w:rsidR="00D45E4C" w:rsidRPr="00AF247F">
        <w:rPr>
          <w:rFonts w:ascii="David" w:hAnsi="David"/>
          <w:b/>
          <w:bCs/>
          <w:rtl/>
        </w:rPr>
        <w:t>בתמונה הזאת איך שהוא נראה פה הוא כבר לא היה מגיב... הוא כבר לא יכל להתנגד לכלום, כבר לא יכל לעשות כלום, אתה יכול לשים עליו את היד לחייך ולעשות סלפי והבן אדם ישאר אותו דבר, הוא כבר לא יכול להגיב לדברים האלה"</w:t>
      </w:r>
      <w:r w:rsidR="008E12C4" w:rsidRPr="008E12C4">
        <w:rPr>
          <w:rFonts w:ascii="David" w:hAnsi="David"/>
          <w:rtl/>
        </w:rPr>
        <w:t xml:space="preserve"> </w:t>
      </w:r>
      <w:r w:rsidR="008E12C4">
        <w:rPr>
          <w:rFonts w:ascii="David" w:hAnsi="David" w:hint="cs"/>
          <w:rtl/>
        </w:rPr>
        <w:t>(</w:t>
      </w:r>
      <w:r w:rsidR="008E12C4" w:rsidRPr="00AF247F">
        <w:rPr>
          <w:rFonts w:ascii="David" w:hAnsi="David"/>
          <w:rtl/>
        </w:rPr>
        <w:t>עמ' 85 ש' 24-28</w:t>
      </w:r>
      <w:r w:rsidR="008E12C4">
        <w:rPr>
          <w:rFonts w:ascii="David" w:hAnsi="David" w:hint="cs"/>
          <w:rtl/>
        </w:rPr>
        <w:t>).</w:t>
      </w:r>
    </w:p>
    <w:p w:rsidR="00D45E4C" w:rsidRPr="007C5397" w:rsidRDefault="00D45E4C" w:rsidP="00D45E4C">
      <w:pPr>
        <w:pStyle w:val="ad"/>
        <w:rPr>
          <w:rFonts w:ascii="David" w:hAnsi="David"/>
          <w:sz w:val="16"/>
          <w:szCs w:val="16"/>
          <w:rtl/>
        </w:rPr>
      </w:pPr>
    </w:p>
    <w:p w:rsidR="00D45E4C" w:rsidRDefault="00887988" w:rsidP="00887988">
      <w:pPr>
        <w:numPr>
          <w:ilvl w:val="0"/>
          <w:numId w:val="1"/>
        </w:numPr>
        <w:spacing w:line="360" w:lineRule="auto"/>
        <w:ind w:left="680" w:hanging="680"/>
        <w:jc w:val="both"/>
      </w:pPr>
      <w:r>
        <w:rPr>
          <w:rFonts w:ascii="David" w:hAnsi="David" w:hint="cs"/>
          <w:rtl/>
        </w:rPr>
        <w:t>הגם ש</w:t>
      </w:r>
      <w:r w:rsidR="00BA11B8">
        <w:rPr>
          <w:rFonts w:ascii="David" w:hAnsi="David" w:hint="cs"/>
          <w:rtl/>
        </w:rPr>
        <w:t xml:space="preserve">בתצהירו </w:t>
      </w:r>
      <w:r w:rsidR="00D45E4C" w:rsidRPr="00E444AA">
        <w:rPr>
          <w:rFonts w:ascii="David" w:hAnsi="David"/>
          <w:rtl/>
        </w:rPr>
        <w:t>טען ה</w:t>
      </w:r>
      <w:r w:rsidR="00D45E4C" w:rsidRPr="00E444AA">
        <w:rPr>
          <w:rFonts w:ascii="David" w:hAnsi="David" w:hint="cs"/>
          <w:rtl/>
        </w:rPr>
        <w:t>תובע</w:t>
      </w:r>
      <w:r w:rsidR="00D45E4C" w:rsidRPr="00E444AA">
        <w:rPr>
          <w:rFonts w:ascii="David" w:hAnsi="David"/>
          <w:rtl/>
        </w:rPr>
        <w:t xml:space="preserve"> כי המנוח היה משחק עם ילדיו הקטנים וכי הם ראו בו סבא לכל דבר ועניין</w:t>
      </w:r>
      <w:r w:rsidR="00BA11B8">
        <w:rPr>
          <w:rFonts w:ascii="David" w:hAnsi="David" w:hint="cs"/>
          <w:rtl/>
        </w:rPr>
        <w:t xml:space="preserve"> (</w:t>
      </w:r>
      <w:r w:rsidR="00BA11B8" w:rsidRPr="00E444AA">
        <w:rPr>
          <w:rFonts w:ascii="David" w:hAnsi="David"/>
          <w:rtl/>
        </w:rPr>
        <w:t>סעיף 9 לתצהיר</w:t>
      </w:r>
      <w:r w:rsidR="00BA11B8">
        <w:rPr>
          <w:rFonts w:ascii="David" w:hAnsi="David" w:hint="cs"/>
          <w:rtl/>
        </w:rPr>
        <w:t>)</w:t>
      </w:r>
      <w:r>
        <w:rPr>
          <w:rFonts w:ascii="David" w:hAnsi="David" w:hint="cs"/>
          <w:rtl/>
        </w:rPr>
        <w:t xml:space="preserve"> והגם </w:t>
      </w:r>
      <w:r w:rsidR="00D45E4C" w:rsidRPr="00E444AA">
        <w:rPr>
          <w:rFonts w:ascii="David" w:hAnsi="David"/>
          <w:rtl/>
        </w:rPr>
        <w:t xml:space="preserve">שכיום </w:t>
      </w:r>
      <w:r w:rsidR="00E444AA" w:rsidRPr="00E444AA">
        <w:rPr>
          <w:rFonts w:ascii="David" w:hAnsi="David" w:hint="cs"/>
          <w:rtl/>
        </w:rPr>
        <w:t>ילדי התובעים הי</w:t>
      </w:r>
      <w:r w:rsidR="00314249">
        <w:rPr>
          <w:rFonts w:ascii="David" w:hAnsi="David" w:hint="cs"/>
          <w:rtl/>
        </w:rPr>
        <w:t>נ</w:t>
      </w:r>
      <w:r w:rsidR="00E444AA" w:rsidRPr="00E444AA">
        <w:rPr>
          <w:rFonts w:ascii="David" w:hAnsi="David" w:hint="cs"/>
          <w:rtl/>
        </w:rPr>
        <w:t>ם בג</w:t>
      </w:r>
      <w:r w:rsidR="00314249">
        <w:rPr>
          <w:rFonts w:ascii="David" w:hAnsi="David" w:hint="cs"/>
          <w:rtl/>
        </w:rPr>
        <w:t>י</w:t>
      </w:r>
      <w:r w:rsidR="00E444AA" w:rsidRPr="00E444AA">
        <w:rPr>
          <w:rFonts w:ascii="David" w:hAnsi="David" w:hint="cs"/>
          <w:rtl/>
        </w:rPr>
        <w:t xml:space="preserve">רים, בחרו </w:t>
      </w:r>
      <w:r w:rsidR="00D45E4C" w:rsidRPr="00E444AA">
        <w:rPr>
          <w:rFonts w:ascii="David" w:hAnsi="David"/>
          <w:rtl/>
        </w:rPr>
        <w:t>ה</w:t>
      </w:r>
      <w:r w:rsidR="00D45E4C" w:rsidRPr="00E444AA">
        <w:rPr>
          <w:rFonts w:ascii="David" w:hAnsi="David" w:hint="cs"/>
          <w:rtl/>
        </w:rPr>
        <w:t>תובעי</w:t>
      </w:r>
      <w:r w:rsidR="00D45E4C" w:rsidRPr="00E444AA">
        <w:rPr>
          <w:rFonts w:ascii="David" w:hAnsi="David"/>
          <w:rtl/>
        </w:rPr>
        <w:t>ם שלא להעיד את ילדיהם על יחסיהם עם המנוח</w:t>
      </w:r>
      <w:r>
        <w:rPr>
          <w:rFonts w:ascii="David" w:hAnsi="David" w:hint="cs"/>
          <w:rtl/>
        </w:rPr>
        <w:t xml:space="preserve"> כטענתם</w:t>
      </w:r>
      <w:r w:rsidR="00314249">
        <w:rPr>
          <w:rFonts w:ascii="David" w:hAnsi="David" w:hint="cs"/>
          <w:rtl/>
        </w:rPr>
        <w:t xml:space="preserve">, והימנעות זו נזקפת לחובתם. </w:t>
      </w:r>
    </w:p>
    <w:p w:rsidR="00D45E4C" w:rsidRPr="007C5397" w:rsidRDefault="00D45E4C" w:rsidP="00D45E4C">
      <w:pPr>
        <w:pStyle w:val="ad"/>
        <w:rPr>
          <w:rFonts w:ascii="David" w:hAnsi="David"/>
          <w:sz w:val="16"/>
          <w:szCs w:val="16"/>
          <w:rtl/>
        </w:rPr>
      </w:pPr>
    </w:p>
    <w:p w:rsidR="00D45E4C" w:rsidRPr="00AF247F" w:rsidRDefault="00314249" w:rsidP="00E72BA3">
      <w:pPr>
        <w:numPr>
          <w:ilvl w:val="0"/>
          <w:numId w:val="1"/>
        </w:numPr>
        <w:spacing w:line="360" w:lineRule="auto"/>
        <w:ind w:left="680" w:hanging="680"/>
        <w:jc w:val="both"/>
      </w:pPr>
      <w:r>
        <w:rPr>
          <w:rFonts w:ascii="David" w:hAnsi="David" w:hint="cs"/>
          <w:rtl/>
        </w:rPr>
        <w:lastRenderedPageBreak/>
        <w:t xml:space="preserve">יצוין, כי </w:t>
      </w:r>
      <w:r w:rsidR="007C5397">
        <w:rPr>
          <w:rFonts w:ascii="David" w:hAnsi="David" w:hint="cs"/>
          <w:rtl/>
        </w:rPr>
        <w:t xml:space="preserve">התובעים צירפו </w:t>
      </w:r>
      <w:r w:rsidR="00D45E4C" w:rsidRPr="00AF247F">
        <w:rPr>
          <w:rFonts w:ascii="David" w:hAnsi="David"/>
          <w:rtl/>
        </w:rPr>
        <w:t>תצהיר מטעם המנוחה ר</w:t>
      </w:r>
      <w:r w:rsidR="00E72BA3">
        <w:rPr>
          <w:rFonts w:ascii="David" w:hAnsi="David" w:hint="cs"/>
          <w:rtl/>
        </w:rPr>
        <w:t>'</w:t>
      </w:r>
      <w:r w:rsidR="00D45E4C" w:rsidRPr="00AF247F">
        <w:rPr>
          <w:rFonts w:ascii="David" w:hAnsi="David"/>
          <w:rtl/>
        </w:rPr>
        <w:t xml:space="preserve"> ב</w:t>
      </w:r>
      <w:r w:rsidR="00E72BA3">
        <w:rPr>
          <w:rFonts w:ascii="David" w:hAnsi="David" w:hint="cs"/>
          <w:rtl/>
        </w:rPr>
        <w:t>'</w:t>
      </w:r>
      <w:r w:rsidR="00D45E4C" w:rsidRPr="00AF247F">
        <w:rPr>
          <w:rFonts w:ascii="David" w:hAnsi="David"/>
          <w:rtl/>
        </w:rPr>
        <w:t xml:space="preserve"> י</w:t>
      </w:r>
      <w:r w:rsidR="00E72BA3">
        <w:rPr>
          <w:rFonts w:ascii="David" w:hAnsi="David" w:hint="cs"/>
          <w:rtl/>
        </w:rPr>
        <w:t xml:space="preserve">' </w:t>
      </w:r>
      <w:r w:rsidR="00D45E4C" w:rsidRPr="00AF247F">
        <w:rPr>
          <w:rFonts w:ascii="David" w:hAnsi="David"/>
          <w:rtl/>
        </w:rPr>
        <w:t>ז"ל לגבי חודש אוגוסט 2012 (סעיף 14 לתצהיר ה</w:t>
      </w:r>
      <w:r w:rsidR="00D45E4C">
        <w:rPr>
          <w:rFonts w:ascii="David" w:hAnsi="David" w:hint="cs"/>
          <w:rtl/>
        </w:rPr>
        <w:t>תובע</w:t>
      </w:r>
      <w:r w:rsidR="00D45E4C" w:rsidRPr="00AF247F">
        <w:rPr>
          <w:rFonts w:ascii="David" w:hAnsi="David"/>
          <w:rtl/>
        </w:rPr>
        <w:t xml:space="preserve">) </w:t>
      </w:r>
      <w:r w:rsidR="007C5397">
        <w:rPr>
          <w:rFonts w:ascii="David" w:hAnsi="David" w:hint="cs"/>
          <w:rtl/>
        </w:rPr>
        <w:t xml:space="preserve">אולם </w:t>
      </w:r>
      <w:r w:rsidR="00E444AA">
        <w:rPr>
          <w:rFonts w:ascii="David" w:hAnsi="David" w:hint="cs"/>
          <w:rtl/>
        </w:rPr>
        <w:t xml:space="preserve">מאחר </w:t>
      </w:r>
      <w:r w:rsidR="00D45E4C" w:rsidRPr="00AF247F">
        <w:rPr>
          <w:rFonts w:ascii="David" w:hAnsi="David"/>
          <w:rtl/>
        </w:rPr>
        <w:t>שהמצהירה נפטרה ב</w:t>
      </w:r>
      <w:r w:rsidR="007C5397">
        <w:rPr>
          <w:rFonts w:ascii="David" w:hAnsi="David"/>
          <w:rtl/>
        </w:rPr>
        <w:t>יום 29.06.2015 ולא הגיעה להיחקר</w:t>
      </w:r>
      <w:r>
        <w:rPr>
          <w:rFonts w:ascii="David" w:hAnsi="David" w:hint="cs"/>
          <w:rtl/>
        </w:rPr>
        <w:t xml:space="preserve"> ולו בעדות מוקדמת מטעם התובעים</w:t>
      </w:r>
      <w:r w:rsidR="007C5397">
        <w:rPr>
          <w:rFonts w:ascii="David" w:hAnsi="David" w:hint="cs"/>
          <w:rtl/>
        </w:rPr>
        <w:t xml:space="preserve">, </w:t>
      </w:r>
      <w:r w:rsidR="00E444AA">
        <w:rPr>
          <w:rFonts w:ascii="David" w:hAnsi="David" w:hint="cs"/>
          <w:rtl/>
        </w:rPr>
        <w:t xml:space="preserve">לא מצאתי ליתן </w:t>
      </w:r>
      <w:r w:rsidR="00887988">
        <w:rPr>
          <w:rFonts w:ascii="David" w:hAnsi="David" w:hint="cs"/>
          <w:rtl/>
        </w:rPr>
        <w:t xml:space="preserve">כל </w:t>
      </w:r>
      <w:r w:rsidR="00E444AA">
        <w:rPr>
          <w:rFonts w:ascii="David" w:hAnsi="David" w:hint="cs"/>
          <w:rtl/>
        </w:rPr>
        <w:t>משקל לתצהיר</w:t>
      </w:r>
      <w:r w:rsidR="00887988">
        <w:rPr>
          <w:rFonts w:ascii="David" w:hAnsi="David" w:hint="cs"/>
          <w:rtl/>
        </w:rPr>
        <w:t xml:space="preserve"> זה</w:t>
      </w:r>
      <w:r w:rsidR="00E444AA">
        <w:rPr>
          <w:rFonts w:ascii="David" w:hAnsi="David" w:hint="cs"/>
          <w:rtl/>
        </w:rPr>
        <w:t xml:space="preserve">. </w:t>
      </w:r>
    </w:p>
    <w:p w:rsidR="00D45E4C" w:rsidRPr="007C5397" w:rsidRDefault="00D45E4C" w:rsidP="00D45E4C">
      <w:pPr>
        <w:pStyle w:val="ad"/>
        <w:rPr>
          <w:rFonts w:ascii="David" w:hAnsi="David"/>
          <w:sz w:val="16"/>
          <w:szCs w:val="16"/>
          <w:rtl/>
        </w:rPr>
      </w:pPr>
    </w:p>
    <w:p w:rsidR="00D45E4C" w:rsidRDefault="00314249" w:rsidP="00314249">
      <w:pPr>
        <w:numPr>
          <w:ilvl w:val="0"/>
          <w:numId w:val="1"/>
        </w:numPr>
        <w:spacing w:line="360" w:lineRule="auto"/>
        <w:ind w:left="680" w:hanging="680"/>
        <w:jc w:val="both"/>
      </w:pPr>
      <w:r>
        <w:rPr>
          <w:rFonts w:ascii="David" w:hAnsi="David" w:hint="cs"/>
          <w:rtl/>
        </w:rPr>
        <w:t>בנוסף</w:t>
      </w:r>
      <w:r w:rsidR="007C5397">
        <w:rPr>
          <w:rFonts w:ascii="David" w:hAnsi="David" w:hint="cs"/>
          <w:rtl/>
        </w:rPr>
        <w:t xml:space="preserve">, </w:t>
      </w:r>
      <w:r w:rsidR="00D45E4C" w:rsidRPr="00AF247F">
        <w:rPr>
          <w:rFonts w:ascii="David" w:hAnsi="David"/>
          <w:rtl/>
        </w:rPr>
        <w:t>ה</w:t>
      </w:r>
      <w:r w:rsidR="00D45E4C">
        <w:rPr>
          <w:rFonts w:ascii="David" w:hAnsi="David" w:hint="cs"/>
          <w:rtl/>
        </w:rPr>
        <w:t>תובע</w:t>
      </w:r>
      <w:r w:rsidR="00D45E4C" w:rsidRPr="00AF247F">
        <w:rPr>
          <w:rFonts w:ascii="David" w:hAnsi="David"/>
          <w:rtl/>
        </w:rPr>
        <w:t xml:space="preserve">ים לא הציגו כל ראיה ו/או הביאו עד כלשהו בקשר עם </w:t>
      </w:r>
      <w:r w:rsidR="007568CA">
        <w:rPr>
          <w:rFonts w:ascii="David" w:hAnsi="David" w:hint="cs"/>
          <w:rtl/>
        </w:rPr>
        <w:t>נסיבות</w:t>
      </w:r>
      <w:r w:rsidR="00D45E4C" w:rsidRPr="00AF247F">
        <w:rPr>
          <w:rFonts w:ascii="David" w:hAnsi="David"/>
          <w:rtl/>
        </w:rPr>
        <w:t xml:space="preserve"> עריכת הצוואה </w:t>
      </w:r>
      <w:r w:rsidR="007C5397">
        <w:rPr>
          <w:rFonts w:ascii="David" w:hAnsi="David" w:hint="cs"/>
          <w:rtl/>
        </w:rPr>
        <w:t>כפי שהיה מצופה מהם לעשות</w:t>
      </w:r>
      <w:r>
        <w:rPr>
          <w:rFonts w:ascii="David" w:hAnsi="David" w:hint="cs"/>
          <w:rtl/>
        </w:rPr>
        <w:t xml:space="preserve"> והכל על מנת להפיג את הספקות הממשים בנוגע למסמך זה</w:t>
      </w:r>
      <w:r w:rsidR="007C5397">
        <w:rPr>
          <w:rFonts w:ascii="David" w:hAnsi="David" w:hint="cs"/>
          <w:rtl/>
        </w:rPr>
        <w:t xml:space="preserve">. </w:t>
      </w:r>
    </w:p>
    <w:p w:rsidR="00D45E4C" w:rsidRPr="007C5397" w:rsidRDefault="00D45E4C" w:rsidP="00D45E4C">
      <w:pPr>
        <w:pStyle w:val="ad"/>
        <w:rPr>
          <w:sz w:val="16"/>
          <w:szCs w:val="16"/>
          <w:rtl/>
        </w:rPr>
      </w:pPr>
    </w:p>
    <w:p w:rsidR="00E444AA" w:rsidRDefault="00D45E4C" w:rsidP="00314249">
      <w:pPr>
        <w:numPr>
          <w:ilvl w:val="0"/>
          <w:numId w:val="1"/>
        </w:numPr>
        <w:spacing w:line="360" w:lineRule="auto"/>
        <w:ind w:left="680" w:hanging="680"/>
        <w:jc w:val="both"/>
      </w:pPr>
      <w:r>
        <w:rPr>
          <w:noProof w:val="0"/>
          <w:rtl/>
        </w:rPr>
        <w:t xml:space="preserve">הלכה פסוקה היא כי חזקה על בעל דין שלא ימנע מבית המשפט ראיה שתהא לטובתו ואם נמנע </w:t>
      </w:r>
      <w:r w:rsidR="00314249">
        <w:rPr>
          <w:rFonts w:hint="cs"/>
          <w:noProof w:val="0"/>
          <w:rtl/>
        </w:rPr>
        <w:t>בעל דין</w:t>
      </w:r>
      <w:r>
        <w:rPr>
          <w:noProof w:val="0"/>
          <w:rtl/>
        </w:rPr>
        <w:t xml:space="preserve"> מהבאת ראיה, אשר לפי תכתיב השכל הישר היתה תורמת לגילוי האמת, יש להניח כי ראיה זו היתה פועלת לרעתו (יעוין, למשל, בע"א 465/88 </w:t>
      </w:r>
      <w:r w:rsidRPr="00CC656E">
        <w:rPr>
          <w:b/>
          <w:bCs/>
          <w:noProof w:val="0"/>
          <w:u w:val="single"/>
          <w:rtl/>
        </w:rPr>
        <w:t>הבנק למימון נ' סלימה</w:t>
      </w:r>
      <w:r>
        <w:rPr>
          <w:noProof w:val="0"/>
          <w:rtl/>
        </w:rPr>
        <w:t xml:space="preserve">, פ"ד מה (4) 655). </w:t>
      </w:r>
    </w:p>
    <w:p w:rsidR="00E444AA" w:rsidRDefault="00E444AA" w:rsidP="00E444AA">
      <w:pPr>
        <w:pStyle w:val="ad"/>
        <w:rPr>
          <w:noProof w:val="0"/>
          <w:rtl/>
        </w:rPr>
      </w:pPr>
    </w:p>
    <w:p w:rsidR="00D45E4C" w:rsidRDefault="00D45E4C" w:rsidP="00E91DD2">
      <w:pPr>
        <w:numPr>
          <w:ilvl w:val="0"/>
          <w:numId w:val="1"/>
        </w:numPr>
        <w:spacing w:line="360" w:lineRule="auto"/>
        <w:ind w:left="680" w:hanging="680"/>
        <w:jc w:val="both"/>
      </w:pPr>
      <w:r>
        <w:rPr>
          <w:noProof w:val="0"/>
          <w:rtl/>
        </w:rPr>
        <w:t>בנסיבות אלו, מש</w:t>
      </w:r>
      <w:r w:rsidR="00E444AA">
        <w:rPr>
          <w:rFonts w:hint="cs"/>
          <w:noProof w:val="0"/>
          <w:rtl/>
        </w:rPr>
        <w:t>ה</w:t>
      </w:r>
      <w:r>
        <w:rPr>
          <w:noProof w:val="0"/>
          <w:rtl/>
        </w:rPr>
        <w:t xml:space="preserve">נטל </w:t>
      </w:r>
      <w:r w:rsidR="00E444AA">
        <w:rPr>
          <w:rFonts w:hint="cs"/>
          <w:noProof w:val="0"/>
          <w:rtl/>
        </w:rPr>
        <w:t xml:space="preserve">להסרת הספקות בנוגע לאמיתות הצוואה הועבר לכתפי </w:t>
      </w:r>
      <w:r w:rsidR="007C5397">
        <w:rPr>
          <w:rFonts w:hint="cs"/>
          <w:noProof w:val="0"/>
          <w:rtl/>
        </w:rPr>
        <w:t>התובעים ושהתובעים נ</w:t>
      </w:r>
      <w:r w:rsidR="007C5397">
        <w:rPr>
          <w:noProof w:val="0"/>
          <w:rtl/>
        </w:rPr>
        <w:t>מנע</w:t>
      </w:r>
      <w:r w:rsidR="007C5397">
        <w:rPr>
          <w:rFonts w:hint="cs"/>
          <w:noProof w:val="0"/>
          <w:rtl/>
        </w:rPr>
        <w:t xml:space="preserve">ו </w:t>
      </w:r>
      <w:r w:rsidR="00E444AA">
        <w:rPr>
          <w:rFonts w:hint="cs"/>
          <w:noProof w:val="0"/>
          <w:rtl/>
        </w:rPr>
        <w:t>מ</w:t>
      </w:r>
      <w:r>
        <w:rPr>
          <w:noProof w:val="0"/>
          <w:rtl/>
        </w:rPr>
        <w:t xml:space="preserve">להביא </w:t>
      </w:r>
      <w:r w:rsidR="00E91DD2">
        <w:rPr>
          <w:rFonts w:hint="cs"/>
          <w:noProof w:val="0"/>
          <w:rtl/>
        </w:rPr>
        <w:t>עדויות</w:t>
      </w:r>
      <w:r>
        <w:rPr>
          <w:noProof w:val="0"/>
          <w:rtl/>
        </w:rPr>
        <w:t xml:space="preserve"> אשר היו תורמות בהכרח לגילוי האמת, יש לזקוף התנהלות זו לחובת</w:t>
      </w:r>
      <w:r w:rsidR="007C5397">
        <w:rPr>
          <w:rFonts w:hint="cs"/>
          <w:noProof w:val="0"/>
          <w:rtl/>
        </w:rPr>
        <w:t>ם</w:t>
      </w:r>
      <w:r>
        <w:rPr>
          <w:noProof w:val="0"/>
          <w:rtl/>
        </w:rPr>
        <w:t>.</w:t>
      </w:r>
    </w:p>
    <w:p w:rsidR="00D45E4C" w:rsidRDefault="00D45E4C" w:rsidP="00D45E4C">
      <w:pPr>
        <w:pStyle w:val="ad"/>
        <w:rPr>
          <w:rFonts w:ascii="David" w:hAnsi="David"/>
          <w:rtl/>
        </w:rPr>
      </w:pPr>
    </w:p>
    <w:p w:rsidR="00D45E4C" w:rsidRPr="00AF247F" w:rsidRDefault="00E444AA" w:rsidP="00E91DD2">
      <w:pPr>
        <w:numPr>
          <w:ilvl w:val="0"/>
          <w:numId w:val="1"/>
        </w:numPr>
        <w:spacing w:line="360" w:lineRule="auto"/>
        <w:ind w:left="680" w:hanging="680"/>
        <w:jc w:val="both"/>
      </w:pPr>
      <w:r w:rsidRPr="00E91DD2">
        <w:rPr>
          <w:rFonts w:ascii="David" w:hAnsi="David" w:hint="cs"/>
          <w:b/>
          <w:bCs/>
          <w:u w:val="single"/>
          <w:rtl/>
        </w:rPr>
        <w:t>סיכומם של דברים</w:t>
      </w:r>
      <w:r>
        <w:rPr>
          <w:rFonts w:ascii="David" w:hAnsi="David" w:hint="cs"/>
          <w:rtl/>
        </w:rPr>
        <w:t>, נוכח כל האמור לעיל, עו</w:t>
      </w:r>
      <w:r w:rsidR="00B96F2A">
        <w:rPr>
          <w:rFonts w:ascii="David" w:hAnsi="David" w:hint="cs"/>
          <w:rtl/>
        </w:rPr>
        <w:t xml:space="preserve">לה בבירור כי התובעים </w:t>
      </w:r>
      <w:r w:rsidR="00D45E4C" w:rsidRPr="00AF247F">
        <w:rPr>
          <w:rFonts w:ascii="David" w:hAnsi="David"/>
          <w:rtl/>
        </w:rPr>
        <w:t xml:space="preserve">לא </w:t>
      </w:r>
      <w:r w:rsidR="006470C1">
        <w:rPr>
          <w:rFonts w:ascii="David" w:hAnsi="David"/>
          <w:rtl/>
        </w:rPr>
        <w:t>הרימו את נטל ה</w:t>
      </w:r>
      <w:r w:rsidR="00B96F2A">
        <w:rPr>
          <w:rFonts w:ascii="David" w:hAnsi="David" w:hint="cs"/>
          <w:rtl/>
        </w:rPr>
        <w:t xml:space="preserve">הוכחה שהועבר </w:t>
      </w:r>
      <w:r w:rsidR="00E91DD2">
        <w:rPr>
          <w:rFonts w:ascii="David" w:hAnsi="David" w:hint="cs"/>
          <w:rtl/>
        </w:rPr>
        <w:t>ל</w:t>
      </w:r>
      <w:r w:rsidR="00B96F2A">
        <w:rPr>
          <w:rFonts w:ascii="David" w:hAnsi="David" w:hint="cs"/>
          <w:rtl/>
        </w:rPr>
        <w:t xml:space="preserve">כתפיהם </w:t>
      </w:r>
      <w:r w:rsidR="006470C1">
        <w:rPr>
          <w:rFonts w:ascii="David" w:hAnsi="David" w:hint="cs"/>
          <w:rtl/>
        </w:rPr>
        <w:t xml:space="preserve">להוכחת </w:t>
      </w:r>
      <w:r w:rsidR="00E91DD2">
        <w:rPr>
          <w:rFonts w:ascii="David" w:hAnsi="David" w:hint="cs"/>
          <w:rtl/>
        </w:rPr>
        <w:t>מהימנותה</w:t>
      </w:r>
      <w:r w:rsidR="006470C1">
        <w:rPr>
          <w:rFonts w:ascii="David" w:hAnsi="David" w:hint="cs"/>
          <w:rtl/>
        </w:rPr>
        <w:t xml:space="preserve"> של הצוואה ולא הצליחו להסיר את הספקות בנוגע לאמיתותה;</w:t>
      </w:r>
      <w:r w:rsidR="001C6C32">
        <w:rPr>
          <w:rFonts w:ascii="David" w:hAnsi="David" w:hint="cs"/>
          <w:rtl/>
        </w:rPr>
        <w:t xml:space="preserve"> ועל כן, דין עתירתם לקיום הצוואה להידחות</w:t>
      </w:r>
      <w:r w:rsidR="00B96F2A">
        <w:rPr>
          <w:rFonts w:ascii="David" w:hAnsi="David" w:hint="cs"/>
          <w:rtl/>
        </w:rPr>
        <w:t xml:space="preserve"> מכל וכל</w:t>
      </w:r>
      <w:r w:rsidR="001C6C32">
        <w:rPr>
          <w:rFonts w:ascii="David" w:hAnsi="David" w:hint="cs"/>
          <w:rtl/>
        </w:rPr>
        <w:t xml:space="preserve">. </w:t>
      </w:r>
    </w:p>
    <w:p w:rsidR="00D45E4C" w:rsidRDefault="00D45E4C" w:rsidP="00D45E4C">
      <w:pPr>
        <w:pStyle w:val="ad"/>
        <w:rPr>
          <w:rFonts w:ascii="David" w:hAnsi="David"/>
          <w:b/>
          <w:bCs/>
          <w:u w:val="single"/>
          <w:rtl/>
        </w:rPr>
      </w:pPr>
    </w:p>
    <w:p w:rsidR="00AF247F" w:rsidRPr="00FE5CF4" w:rsidRDefault="00AF247F" w:rsidP="00511EAE">
      <w:pPr>
        <w:spacing w:line="360" w:lineRule="auto"/>
        <w:jc w:val="both"/>
        <w:rPr>
          <w:rFonts w:ascii="David" w:hAnsi="David"/>
        </w:rPr>
      </w:pPr>
      <w:r>
        <w:rPr>
          <w:rFonts w:ascii="David" w:hAnsi="David" w:hint="cs"/>
          <w:b/>
          <w:bCs/>
          <w:u w:val="single"/>
          <w:rtl/>
        </w:rPr>
        <w:t>סוף דבר</w:t>
      </w:r>
      <w:r w:rsidR="00FE5CF4">
        <w:rPr>
          <w:rFonts w:ascii="David" w:hAnsi="David" w:hint="cs"/>
          <w:rtl/>
        </w:rPr>
        <w:t>:</w:t>
      </w:r>
    </w:p>
    <w:p w:rsidR="00AF247F" w:rsidRDefault="00AF247F" w:rsidP="00AF247F">
      <w:pPr>
        <w:pStyle w:val="ad"/>
        <w:rPr>
          <w:rFonts w:ascii="David" w:hAnsi="David"/>
          <w:b/>
          <w:bCs/>
          <w:rtl/>
        </w:rPr>
      </w:pPr>
    </w:p>
    <w:p w:rsidR="00511EAE" w:rsidRPr="00511EAE" w:rsidRDefault="00511EAE" w:rsidP="00511EAE">
      <w:pPr>
        <w:numPr>
          <w:ilvl w:val="0"/>
          <w:numId w:val="1"/>
        </w:numPr>
        <w:spacing w:line="360" w:lineRule="auto"/>
        <w:ind w:left="680" w:hanging="680"/>
        <w:jc w:val="both"/>
      </w:pPr>
      <w:r>
        <w:rPr>
          <w:rFonts w:hint="cs"/>
          <w:rtl/>
        </w:rPr>
        <w:t xml:space="preserve">אשר על כן, נוכח כל האמור לעיל, אני מורה כדלקמן: </w:t>
      </w:r>
    </w:p>
    <w:p w:rsidR="00511EAE" w:rsidRDefault="00511EAE" w:rsidP="00511EAE">
      <w:pPr>
        <w:pStyle w:val="ad"/>
        <w:rPr>
          <w:rFonts w:ascii="David" w:hAnsi="David"/>
          <w:b/>
          <w:bCs/>
          <w:rtl/>
        </w:rPr>
      </w:pPr>
    </w:p>
    <w:p w:rsidR="00511EAE" w:rsidRPr="002473A0" w:rsidRDefault="00564B70" w:rsidP="00564B70">
      <w:pPr>
        <w:pStyle w:val="ad"/>
        <w:numPr>
          <w:ilvl w:val="1"/>
          <w:numId w:val="1"/>
        </w:numPr>
        <w:spacing w:line="360" w:lineRule="auto"/>
        <w:ind w:left="1037" w:hanging="357"/>
        <w:jc w:val="both"/>
      </w:pPr>
      <w:r>
        <w:rPr>
          <w:rFonts w:ascii="David" w:hAnsi="David" w:hint="cs"/>
          <w:rtl/>
        </w:rPr>
        <w:t xml:space="preserve">התובענה לקיום הצוואה, נדחית. </w:t>
      </w:r>
      <w:r w:rsidR="00B96F2A">
        <w:rPr>
          <w:rFonts w:ascii="David" w:hAnsi="David" w:hint="cs"/>
          <w:rtl/>
        </w:rPr>
        <w:t xml:space="preserve">  </w:t>
      </w:r>
      <w:r w:rsidR="009A5821" w:rsidRPr="002473A0">
        <w:rPr>
          <w:rFonts w:ascii="David" w:hAnsi="David" w:hint="cs"/>
          <w:rtl/>
        </w:rPr>
        <w:t xml:space="preserve"> </w:t>
      </w:r>
    </w:p>
    <w:p w:rsidR="002473A0" w:rsidRPr="00FE5CF4" w:rsidRDefault="002473A0" w:rsidP="002473A0">
      <w:pPr>
        <w:pStyle w:val="ad"/>
        <w:spacing w:line="360" w:lineRule="auto"/>
        <w:ind w:left="1037"/>
        <w:jc w:val="both"/>
        <w:rPr>
          <w:sz w:val="16"/>
          <w:szCs w:val="16"/>
        </w:rPr>
      </w:pPr>
    </w:p>
    <w:p w:rsidR="00511EAE" w:rsidRDefault="00FE5CF4" w:rsidP="00FE5CF4">
      <w:pPr>
        <w:pStyle w:val="ad"/>
        <w:numPr>
          <w:ilvl w:val="1"/>
          <w:numId w:val="1"/>
        </w:numPr>
        <w:spacing w:line="360" w:lineRule="auto"/>
        <w:ind w:left="1037" w:hanging="357"/>
        <w:jc w:val="both"/>
      </w:pPr>
      <w:r>
        <w:rPr>
          <w:rFonts w:hint="cs"/>
          <w:rtl/>
        </w:rPr>
        <w:t xml:space="preserve">נוכח </w:t>
      </w:r>
      <w:r w:rsidR="00FE390C">
        <w:rPr>
          <w:rFonts w:hint="cs"/>
          <w:rtl/>
        </w:rPr>
        <w:t>התוצאה ובשים לב ל</w:t>
      </w:r>
      <w:r>
        <w:rPr>
          <w:rFonts w:hint="cs"/>
          <w:rtl/>
        </w:rPr>
        <w:t xml:space="preserve">היקף ההליך ומשכו, אני מורה כי </w:t>
      </w:r>
      <w:r w:rsidR="00FE390C">
        <w:rPr>
          <w:rFonts w:hint="cs"/>
          <w:rtl/>
        </w:rPr>
        <w:t>התובעים ישאו בהוצאות הנתבעים</w:t>
      </w:r>
      <w:r w:rsidR="002473A0">
        <w:rPr>
          <w:rFonts w:hint="cs"/>
          <w:rtl/>
        </w:rPr>
        <w:t xml:space="preserve"> בסך 50,000 ₪ </w:t>
      </w:r>
      <w:r w:rsidR="00FE390C">
        <w:rPr>
          <w:rFonts w:hint="cs"/>
          <w:rtl/>
        </w:rPr>
        <w:t>ו</w:t>
      </w:r>
      <w:r>
        <w:rPr>
          <w:rFonts w:hint="cs"/>
          <w:rtl/>
        </w:rPr>
        <w:t>באופן הבא:</w:t>
      </w:r>
      <w:r w:rsidR="002473A0">
        <w:rPr>
          <w:rFonts w:hint="cs"/>
          <w:rtl/>
        </w:rPr>
        <w:t xml:space="preserve"> 25,000 ₪ לאוצר המדינה ו-25,000 ₪ לנתבעים 2-11. </w:t>
      </w:r>
      <w:r>
        <w:rPr>
          <w:rFonts w:hint="cs"/>
          <w:rtl/>
        </w:rPr>
        <w:t xml:space="preserve">סכומים אלו ישולמו בתוך 30 ימים מהיום שאם לא כן יישאו </w:t>
      </w:r>
      <w:r w:rsidR="002473A0">
        <w:rPr>
          <w:rFonts w:hint="cs"/>
          <w:rtl/>
        </w:rPr>
        <w:t xml:space="preserve">הפרשי הצמדה וריבית כדין מועד החיוב ועד התשלום בפועל. </w:t>
      </w:r>
    </w:p>
    <w:p w:rsidR="002473A0" w:rsidRPr="00E21FC9" w:rsidRDefault="002473A0" w:rsidP="002473A0">
      <w:pPr>
        <w:pStyle w:val="ad"/>
        <w:spacing w:line="360" w:lineRule="auto"/>
        <w:ind w:left="1037"/>
        <w:jc w:val="both"/>
        <w:rPr>
          <w:sz w:val="16"/>
          <w:szCs w:val="16"/>
        </w:rPr>
      </w:pPr>
    </w:p>
    <w:p w:rsidR="00511EAE" w:rsidRPr="00511EAE" w:rsidRDefault="00511EAE" w:rsidP="00511EAE">
      <w:pPr>
        <w:pStyle w:val="ad"/>
        <w:numPr>
          <w:ilvl w:val="1"/>
          <w:numId w:val="1"/>
        </w:numPr>
        <w:spacing w:line="360" w:lineRule="auto"/>
        <w:ind w:left="1037" w:hanging="357"/>
        <w:jc w:val="both"/>
      </w:pPr>
      <w:r>
        <w:rPr>
          <w:rFonts w:hint="cs"/>
          <w:rtl/>
        </w:rPr>
        <w:t>פסק הדין ניתן לפרסום</w:t>
      </w:r>
      <w:r w:rsidR="002473A0">
        <w:rPr>
          <w:rFonts w:hint="cs"/>
          <w:rtl/>
        </w:rPr>
        <w:t xml:space="preserve"> בהשמטת פרטים מזהים</w:t>
      </w:r>
      <w:r>
        <w:rPr>
          <w:rFonts w:hint="cs"/>
          <w:rtl/>
        </w:rPr>
        <w:t xml:space="preserve">. </w:t>
      </w:r>
    </w:p>
    <w:p w:rsidR="00AF247F" w:rsidRDefault="00AF247F" w:rsidP="00AF247F">
      <w:pPr>
        <w:pStyle w:val="ad"/>
        <w:rPr>
          <w:rFonts w:ascii="David" w:hAnsi="David"/>
          <w:rtl/>
        </w:rPr>
      </w:pPr>
    </w:p>
    <w:p w:rsidR="00357B0C" w:rsidRPr="00AF247F" w:rsidRDefault="00511EAE" w:rsidP="002473A0">
      <w:pPr>
        <w:numPr>
          <w:ilvl w:val="0"/>
          <w:numId w:val="1"/>
        </w:numPr>
        <w:spacing w:line="360" w:lineRule="auto"/>
        <w:ind w:left="680" w:hanging="680"/>
        <w:jc w:val="both"/>
      </w:pPr>
      <w:r>
        <w:rPr>
          <w:rFonts w:ascii="David" w:hAnsi="David" w:hint="cs"/>
          <w:rtl/>
        </w:rPr>
        <w:t xml:space="preserve">המזכירות תמציא פסק הדין </w:t>
      </w:r>
      <w:r w:rsidR="002473A0">
        <w:rPr>
          <w:rFonts w:ascii="David" w:hAnsi="David" w:hint="cs"/>
          <w:rtl/>
        </w:rPr>
        <w:t>לב"כ ה</w:t>
      </w:r>
      <w:r>
        <w:rPr>
          <w:rFonts w:ascii="David" w:hAnsi="David" w:hint="cs"/>
          <w:rtl/>
        </w:rPr>
        <w:t xml:space="preserve">צדדים ותסגור את התיק.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כ"ה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11 ספטמבר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928C3">
      <w:pPr>
        <w:spacing w:line="360" w:lineRule="auto"/>
        <w:ind w:left="3600" w:firstLine="720"/>
        <w:jc w:val="both"/>
      </w:pPr>
      <w:sdt>
        <w:sdtPr>
          <w:rPr>
            <w:rtl/>
          </w:rPr>
          <w:alias w:val="MergeField"/>
          <w:tag w:val="1237"/>
          <w:id w:val="553740891"/>
        </w:sdtPr>
        <w:sdtEndPr/>
        <w:sdtContent>
          <w:r w:rsidR="008F2F5F">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752600" cy="8191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8C3" w:rsidRDefault="001928C3">
      <w:r>
        <w:separator/>
      </w:r>
    </w:p>
  </w:endnote>
  <w:endnote w:type="continuationSeparator" w:id="0">
    <w:p w:rsidR="001928C3" w:rsidRDefault="0019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238" w:rsidRDefault="0067223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B263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B2631">
      <w:rPr>
        <w:rStyle w:val="ab"/>
        <w:rtl/>
      </w:rPr>
      <w:t>20</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238" w:rsidRDefault="006722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8C3" w:rsidRDefault="001928C3">
      <w:r>
        <w:separator/>
      </w:r>
    </w:p>
  </w:footnote>
  <w:footnote w:type="continuationSeparator" w:id="0">
    <w:p w:rsidR="001928C3" w:rsidRDefault="0019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238" w:rsidRDefault="0067223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bookmarkStart w:id="0" w:name="_GoBack"/>
    <w:bookmarkEnd w:id="0"/>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403A4B" w:rsidRDefault="001928C3" w:rsidP="00E72BA3">
          <w:pPr>
            <w:rPr>
              <w:b/>
              <w:bCs/>
              <w:noProof w:val="0"/>
              <w:rtl/>
            </w:rPr>
          </w:pPr>
          <w:sdt>
            <w:sdtPr>
              <w:rPr>
                <w:rtl/>
              </w:rPr>
              <w:alias w:val="1170"/>
              <w:tag w:val="1170"/>
              <w:id w:val="-984775694"/>
              <w:text w:multiLine="1"/>
            </w:sdtPr>
            <w:sdtEndPr/>
            <w:sdtContent>
              <w:r w:rsidR="00BD18F5" w:rsidRPr="00403A4B">
                <w:rPr>
                  <w:b/>
                  <w:bCs/>
                  <w:noProof w:val="0"/>
                  <w:rtl/>
                </w:rPr>
                <w:t>ת"ע</w:t>
              </w:r>
            </w:sdtContent>
          </w:sdt>
          <w:r w:rsidR="00011212" w:rsidRPr="00403A4B">
            <w:rPr>
              <w:b/>
              <w:bCs/>
              <w:noProof w:val="0"/>
              <w:rtl/>
            </w:rPr>
            <w:t xml:space="preserve"> </w:t>
          </w:r>
          <w:sdt>
            <w:sdtPr>
              <w:rPr>
                <w:rtl/>
              </w:rPr>
              <w:alias w:val="1171"/>
              <w:tag w:val="1171"/>
              <w:id w:val="1025217868"/>
              <w:text w:multiLine="1"/>
            </w:sdtPr>
            <w:sdtEndPr/>
            <w:sdtContent>
              <w:r w:rsidR="00BD18F5" w:rsidRPr="00403A4B">
                <w:rPr>
                  <w:b/>
                  <w:bCs/>
                  <w:noProof w:val="0"/>
                  <w:rtl/>
                </w:rPr>
                <w:t>26298-06-18</w:t>
              </w:r>
            </w:sdtContent>
          </w:sdt>
          <w:r w:rsidR="00011212" w:rsidRPr="00403A4B">
            <w:rPr>
              <w:b/>
              <w:bCs/>
              <w:noProof w:val="0"/>
              <w:rtl/>
            </w:rPr>
            <w:t xml:space="preserve"> </w:t>
          </w:r>
          <w:sdt>
            <w:sdtPr>
              <w:rPr>
                <w:rtl/>
              </w:rPr>
              <w:alias w:val="1172"/>
              <w:tag w:val="1172"/>
              <w:id w:val="-673653942"/>
              <w:showingPlcHdr/>
              <w:text w:multiLine="1"/>
            </w:sdtPr>
            <w:sdtEndPr/>
            <w:sdtContent>
              <w:r w:rsidR="00E72BA3">
                <w:rPr>
                  <w:rtl/>
                </w:rPr>
                <w:t xml:space="preserve">     </w:t>
              </w:r>
            </w:sdtContent>
          </w:sdt>
        </w:p>
        <w:p w:rsidR="002914D6" w:rsidRDefault="002914D6">
          <w:pPr>
            <w:rPr>
              <w:rtl/>
            </w:rPr>
          </w:pPr>
        </w:p>
      </w:tc>
    </w:tr>
  </w:tbl>
  <w:p w:rsidR="002914D6" w:rsidRDefault="00011212">
    <w:pPr>
      <w:pStyle w:val="a3"/>
      <w:rPr>
        <w:b/>
        <w:bCs/>
        <w:noProof w:val="0"/>
        <w:u w:val="single"/>
        <w:rtl/>
      </w:rPr>
    </w:pPr>
    <w:r>
      <w:rPr>
        <w:noProof w:val="0"/>
        <w:rtl/>
      </w:rPr>
      <w:t xml:space="preserve"> </w:t>
    </w:r>
    <w:r w:rsidR="00E72BA3">
      <w:rPr>
        <w:noProof w:val="0"/>
        <w:rtl/>
      </w:rPr>
      <w:tab/>
    </w:r>
    <w:r w:rsidR="00E72BA3">
      <w:rPr>
        <w:rFonts w:hint="cs"/>
        <w:noProof w:val="0"/>
        <w:rtl/>
      </w:rPr>
      <w:t xml:space="preserve">                                                                                                                                    </w:t>
    </w:r>
    <w:r w:rsidR="00E72BA3" w:rsidRPr="00E72BA3">
      <w:rPr>
        <w:rFonts w:hint="cs"/>
        <w:b/>
        <w:bCs/>
        <w:noProof w:val="0"/>
        <w:u w:val="single"/>
        <w:rtl/>
      </w:rPr>
      <w:t>עותק לפרסום</w:t>
    </w:r>
  </w:p>
  <w:p w:rsidR="00E72BA3" w:rsidRPr="00E72BA3" w:rsidRDefault="00E72BA3">
    <w:pPr>
      <w:pStyle w:val="a3"/>
      <w:rPr>
        <w:b/>
        <w:bCs/>
        <w:noProof w:val="0"/>
        <w:u w:val="single"/>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238" w:rsidRDefault="0067223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73941"/>
    <w:multiLevelType w:val="hybridMultilevel"/>
    <w:tmpl w:val="53CC14EC"/>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39FE7259"/>
    <w:multiLevelType w:val="hybridMultilevel"/>
    <w:tmpl w:val="F52073CC"/>
    <w:lvl w:ilvl="0" w:tplc="EF3090CC">
      <w:start w:val="1"/>
      <w:numFmt w:val="decimal"/>
      <w:lvlText w:val="%1."/>
      <w:lvlJc w:val="left"/>
      <w:pPr>
        <w:tabs>
          <w:tab w:val="num" w:pos="720"/>
        </w:tabs>
        <w:ind w:left="720" w:hanging="360"/>
      </w:pPr>
      <w:rPr>
        <w:rFonts w:cs="Times New Roman"/>
        <w:b w:val="0"/>
        <w:bCs w:val="0"/>
      </w:rPr>
    </w:lvl>
    <w:lvl w:ilvl="1" w:tplc="B8065CFA">
      <w:start w:val="1"/>
      <w:numFmt w:val="hebrew1"/>
      <w:lvlText w:val="%2."/>
      <w:lvlJc w:val="left"/>
      <w:pPr>
        <w:tabs>
          <w:tab w:val="num" w:pos="1440"/>
        </w:tabs>
        <w:ind w:left="1440" w:hanging="360"/>
      </w:pPr>
      <w:rPr>
        <w:rFonts w:cs="David"/>
        <w:b w:val="0"/>
        <w:bCs w:val="0"/>
        <w:sz w:val="2"/>
        <w:szCs w:val="24"/>
      </w:rPr>
    </w:lvl>
    <w:lvl w:ilvl="2" w:tplc="0409000F">
      <w:start w:val="1"/>
      <w:numFmt w:val="decimal"/>
      <w:lvlText w:val="%3."/>
      <w:lvlJc w:val="left"/>
      <w:pPr>
        <w:tabs>
          <w:tab w:val="num" w:pos="720"/>
        </w:tabs>
        <w:ind w:left="72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41D420EE"/>
    <w:multiLevelType w:val="hybridMultilevel"/>
    <w:tmpl w:val="133676DE"/>
    <w:lvl w:ilvl="0" w:tplc="1AB6F84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41A6E2F"/>
    <w:multiLevelType w:val="hybridMultilevel"/>
    <w:tmpl w:val="9F980F9A"/>
    <w:lvl w:ilvl="0" w:tplc="3F1A315A">
      <w:start w:val="10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4BB06072"/>
    <w:multiLevelType w:val="hybridMultilevel"/>
    <w:tmpl w:val="CC2EB234"/>
    <w:lvl w:ilvl="0" w:tplc="0E7E4166">
      <w:start w:val="37"/>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BEA1737"/>
    <w:multiLevelType w:val="hybridMultilevel"/>
    <w:tmpl w:val="9022E2DC"/>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54087ED2"/>
    <w:multiLevelType w:val="hybridMultilevel"/>
    <w:tmpl w:val="AEE8B17C"/>
    <w:lvl w:ilvl="0" w:tplc="1AB6F84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F272AB1"/>
    <w:multiLevelType w:val="multilevel"/>
    <w:tmpl w:val="8B2A5A2C"/>
    <w:lvl w:ilvl="0">
      <w:start w:val="1"/>
      <w:numFmt w:val="decimal"/>
      <w:lvlText w:val="%1."/>
      <w:lvlJc w:val="left"/>
      <w:pPr>
        <w:ind w:left="567" w:hanging="567"/>
      </w:pPr>
      <w:rPr>
        <w:b w:val="0"/>
        <w:bCs w:val="0"/>
      </w:rPr>
    </w:lvl>
    <w:lvl w:ilvl="1">
      <w:start w:val="1"/>
      <w:numFmt w:val="hebrew1"/>
      <w:lvlText w:val="%2."/>
      <w:lvlJc w:val="left"/>
      <w:pPr>
        <w:ind w:left="1134" w:hanging="567"/>
      </w:pPr>
    </w:lvl>
    <w:lvl w:ilvl="2">
      <w:start w:val="1"/>
      <w:numFmt w:val="decimal"/>
      <w:lvlText w:val="%3."/>
      <w:lvlJc w:val="left"/>
      <w:pPr>
        <w:tabs>
          <w:tab w:val="num" w:pos="1247"/>
        </w:tabs>
        <w:ind w:left="1474" w:hanging="34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270665"/>
    <w:multiLevelType w:val="hybridMultilevel"/>
    <w:tmpl w:val="B456B4E8"/>
    <w:lvl w:ilvl="0" w:tplc="C420A37E">
      <w:start w:val="19"/>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BC5064E"/>
    <w:multiLevelType w:val="hybridMultilevel"/>
    <w:tmpl w:val="316A296C"/>
    <w:lvl w:ilvl="0" w:tplc="844267DE">
      <w:start w:val="1"/>
      <w:numFmt w:val="decimal"/>
      <w:lvlText w:val="%1."/>
      <w:lvlJc w:val="left"/>
      <w:pPr>
        <w:tabs>
          <w:tab w:val="num" w:pos="720"/>
        </w:tabs>
        <w:ind w:left="720" w:hanging="360"/>
      </w:pPr>
      <w:rPr>
        <w:rFonts w:cs="David"/>
        <w:b w:val="0"/>
        <w:bCs w:val="0"/>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0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5498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549815&amp;lt;/CaseID&amp;gt;_x000d__x000a_        &amp;lt;CaseMonth&amp;gt;6&amp;lt;/CaseMonth&amp;gt;_x000d__x000a_        &amp;lt;CaseYear&amp;gt;2018&amp;lt;/CaseYear&amp;gt;_x000d__x000a_        &amp;lt;CaseNumber&amp;gt;26298&amp;lt;/CaseNumber&amp;gt;_x000d__x000a_        &amp;lt;NumeratorGroupID&amp;gt;1&amp;lt;/NumeratorGroupID&amp;gt;_x000d__x000a_        &amp;lt;CaseName&amp;gt;אדזיאשבילי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298-06-18&amp;lt;/CaseDisplayIdentifier&amp;gt;_x000d__x000a_        &amp;lt;CaseTypeDesc&amp;gt;ת&amp;quot;ע&amp;lt;/CaseTypeDesc&amp;gt;_x000d__x000a_        &amp;lt;CourtDesc&amp;gt;ענייני משפחה במחוז ת&amp;quot;א&amp;lt;/CourtDesc&amp;gt;_x000d__x000a_        &amp;lt;CaseStageDesc&amp;gt;תיק נייר&amp;lt;/CaseStageDesc&amp;gt;_x000d__x000a_        &amp;lt;IsUnpaidFeeExist&amp;gt;false&amp;lt;/IsUnpaidFeeExist&amp;gt;_x000d__x000a_        &amp;lt;CaseNextDeterminingTask&amp;gt;257&amp;lt;/CaseNextDeterminingTask&amp;gt;_x000d__x000a_        &amp;lt;CaseOpenDate&amp;gt;2018-06-12T08:26: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תיק הנייר ,הצוואה המקורית וחווה&amp;quot;ד הועברו ללשכת כב&amp;#39; השופטת _x000d__x000a__x000d__x000a_נספחים של חוה&amp;quot;ד הגנאולוגית שאי אפשר לסרוק הועברו פיזית ללישכת השופטת (22.11.21)&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549815&amp;lt;/CaseID&amp;gt;_x000d__x000a_        &amp;lt;CaseMonth&amp;gt;6&amp;lt;/CaseMonth&amp;gt;_x000d__x000a_        &amp;lt;CaseYear&amp;gt;2018&amp;lt;/CaseYear&amp;gt;_x000d__x000a_        &amp;lt;CaseNumber&amp;gt;26298&amp;lt;/CaseNumber&amp;gt;_x000d__x000a_        &amp;lt;NumeratorGroupID&amp;gt;1&amp;lt;/NumeratorGroupID&amp;gt;_x000d__x000a_        &amp;lt;CaseName&amp;gt;אדזיאשבילי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298-06-18&amp;lt;/CaseDisplayIdentifier&amp;gt;_x000d__x000a_        &amp;lt;CaseTypeDesc&amp;gt;ת&amp;quot;ע&amp;lt;/CaseTypeDesc&amp;gt;_x000d__x000a_        &amp;lt;CourtDesc&amp;gt;ענייני משפחה במחוז ת&amp;quot;א&amp;lt;/CourtDesc&amp;gt;_x000d__x000a_        &amp;lt;CaseStageDesc&amp;gt;תיק נייר&amp;lt;/CaseStageDesc&amp;gt;_x000d__x000a_        &amp;lt;CaseNextDeterminingTask&amp;gt;257&amp;lt;/CaseNextDeterminingTask&amp;gt;_x000d__x000a_        &amp;lt;CaseOpenDate&amp;gt;2018-06-12T08:26: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תיק הנייר ,הצוואה המקורית וחווה&amp;quot;ד הועברו ללשכת כב&amp;#39; השופטת _x000d__x000a__x000d__x000a_נספחים של חוה&amp;quot;ד הגנאולוגית שאי אפשר לסרוק הועברו פיזית ללישכת השופטת (22.11.21)&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904346&amp;lt;/DecisionID&amp;gt;_x000d__x000a_        &amp;lt;DecisionName&amp;gt;פסק דין  שניתנה ע&amp;quot;י  ורד שביט פינקלשטיין&amp;lt;/DecisionName&amp;gt;_x000d__x000a_        &amp;lt;DecisionStatusID&amp;gt;1&amp;lt;/DecisionStatusID&amp;gt;_x000d__x000a_        &amp;lt;DecisionStatusChangeDate&amp;gt;2023-09-11T09:12:31.143+03:00&amp;lt;/DecisionStatusChangeDate&amp;gt;_x000d__x000a_        &amp;lt;DecisionSignatureDate&amp;gt;2023-09-10T22:40:18.477+03:00&amp;lt;/DecisionSignatureDate&amp;gt;_x000d__x000a_        &amp;lt;DecisionSignatureUserID&amp;gt;025763871@GOV.IL&amp;lt;/DecisionSignatureUserID&amp;gt;_x000d__x000a_        &amp;lt;DecisionCreateDate&amp;gt;2023-08-31T15:39:50.013+03:00&amp;lt;/DecisionCreateDate&amp;gt;_x000d__x000a_        &amp;lt;DecisionChangeDate&amp;gt;2023-09-11T09:12:31.217+03:00&amp;lt;/DecisionChangeDate&amp;gt;_x000d__x000a_        &amp;lt;DecisionChangeUserID&amp;gt;02576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4914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6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763871@GOV.IL&amp;lt;/DecisionCreationUserID&amp;gt;_x000d__x000a_        &amp;lt;DecisionDisplayName&amp;gt;פסק דין  שניתנה ע&amp;quot;י  ורד שביט פינקלשטיין&amp;lt;/DecisionDisplayName&amp;gt;_x000d__x000a_        &amp;lt;IsScanned&amp;gt;false&amp;lt;/IsScanned&amp;gt;_x000d__x000a_        &amp;lt;DecisionSignatureUserName&amp;gt;ורד שביט פינקל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6904346&amp;lt;/DecisionID&amp;gt;_x000d__x000a_        &amp;lt;CaseID&amp;gt;75549815&amp;lt;/CaseID&amp;gt;_x000d__x000a_        &amp;lt;IsOriginal&amp;gt;true&amp;lt;/IsOriginal&amp;gt;_x000d__x000a_        &amp;lt;IsDeleted&amp;gt;false&amp;lt;/IsDeleted&amp;gt;_x000d__x000a_        &amp;lt;CaseName&amp;gt;אדזיאשבילי נ&amp;#39; האפוטרופוס הכללי במחוז תל-אביב ואח&amp;#39;&amp;lt;/CaseName&amp;gt;_x000d__x000a_        &amp;lt;CaseDisplayIdentifier&amp;gt;26298-06-18 ת&amp;quot;ע&amp;lt;/CaseDisplayIdentifier&amp;gt;_x000d__x000a_      &amp;lt;/dt_DecisionCase&amp;gt;_x000d__x000a_    &amp;lt;/DecisionDS&amp;gt;_x000d__x000a_  &amp;lt;/diffgr:diffgram&amp;gt;_x000d__x000a_&amp;lt;/DecisionDS&amp;gt;"/>
    <w:docVar w:name="DecisionID" w:val="146904346"/>
    <w:docVar w:name="WordClientAssemblyName" w:val="NGCS.Decision.ClientWordBL"/>
    <w:docVar w:name="WordClientClassName" w:val="NGCS.Decision.ClientWordBL.DecisionClient"/>
  </w:docVars>
  <w:rsids>
    <w:rsidRoot w:val="002914D6"/>
    <w:rsid w:val="00002D0E"/>
    <w:rsid w:val="00011212"/>
    <w:rsid w:val="00012E30"/>
    <w:rsid w:val="0002220F"/>
    <w:rsid w:val="00023E4A"/>
    <w:rsid w:val="00034F37"/>
    <w:rsid w:val="0004793F"/>
    <w:rsid w:val="00066AE9"/>
    <w:rsid w:val="00072A72"/>
    <w:rsid w:val="00084340"/>
    <w:rsid w:val="000B0CD2"/>
    <w:rsid w:val="000C58BF"/>
    <w:rsid w:val="000D03E8"/>
    <w:rsid w:val="000D65ED"/>
    <w:rsid w:val="000E5AC1"/>
    <w:rsid w:val="0011785F"/>
    <w:rsid w:val="00127C03"/>
    <w:rsid w:val="00146698"/>
    <w:rsid w:val="0015221C"/>
    <w:rsid w:val="00176E47"/>
    <w:rsid w:val="001928C3"/>
    <w:rsid w:val="00194BE0"/>
    <w:rsid w:val="001A7B4C"/>
    <w:rsid w:val="001A7F9A"/>
    <w:rsid w:val="001B302E"/>
    <w:rsid w:val="001C6C32"/>
    <w:rsid w:val="00202F56"/>
    <w:rsid w:val="00204BCA"/>
    <w:rsid w:val="00211304"/>
    <w:rsid w:val="00222775"/>
    <w:rsid w:val="002473A0"/>
    <w:rsid w:val="00263188"/>
    <w:rsid w:val="002653FD"/>
    <w:rsid w:val="00265648"/>
    <w:rsid w:val="00272944"/>
    <w:rsid w:val="00274D78"/>
    <w:rsid w:val="002752B8"/>
    <w:rsid w:val="002914D6"/>
    <w:rsid w:val="002915D0"/>
    <w:rsid w:val="002B73F6"/>
    <w:rsid w:val="002E6741"/>
    <w:rsid w:val="002F5307"/>
    <w:rsid w:val="00314249"/>
    <w:rsid w:val="00325BAC"/>
    <w:rsid w:val="00357B0C"/>
    <w:rsid w:val="00361FDA"/>
    <w:rsid w:val="0038369F"/>
    <w:rsid w:val="00391D3A"/>
    <w:rsid w:val="003A64FB"/>
    <w:rsid w:val="003B07E4"/>
    <w:rsid w:val="00403A4B"/>
    <w:rsid w:val="004102C4"/>
    <w:rsid w:val="00422887"/>
    <w:rsid w:val="004572F5"/>
    <w:rsid w:val="00464006"/>
    <w:rsid w:val="004753E2"/>
    <w:rsid w:val="00483F39"/>
    <w:rsid w:val="00490534"/>
    <w:rsid w:val="004A50A5"/>
    <w:rsid w:val="004A5539"/>
    <w:rsid w:val="004A5A14"/>
    <w:rsid w:val="004B2631"/>
    <w:rsid w:val="004C3C72"/>
    <w:rsid w:val="004E1724"/>
    <w:rsid w:val="004E4505"/>
    <w:rsid w:val="004F2EDC"/>
    <w:rsid w:val="004F6F0B"/>
    <w:rsid w:val="00511EAE"/>
    <w:rsid w:val="00530ADA"/>
    <w:rsid w:val="00537944"/>
    <w:rsid w:val="00544E97"/>
    <w:rsid w:val="00564B70"/>
    <w:rsid w:val="0057567E"/>
    <w:rsid w:val="005817F7"/>
    <w:rsid w:val="005A3AFD"/>
    <w:rsid w:val="005B0A98"/>
    <w:rsid w:val="005D4074"/>
    <w:rsid w:val="005F4D05"/>
    <w:rsid w:val="00603403"/>
    <w:rsid w:val="00621E2D"/>
    <w:rsid w:val="00623947"/>
    <w:rsid w:val="006303A5"/>
    <w:rsid w:val="006470C1"/>
    <w:rsid w:val="006516B6"/>
    <w:rsid w:val="006519FD"/>
    <w:rsid w:val="00666802"/>
    <w:rsid w:val="00672238"/>
    <w:rsid w:val="00680DBD"/>
    <w:rsid w:val="00686F0F"/>
    <w:rsid w:val="006942B1"/>
    <w:rsid w:val="006A067D"/>
    <w:rsid w:val="006A2A50"/>
    <w:rsid w:val="006A3B6F"/>
    <w:rsid w:val="006A71E3"/>
    <w:rsid w:val="006B7FBD"/>
    <w:rsid w:val="006C4051"/>
    <w:rsid w:val="006D035E"/>
    <w:rsid w:val="006D5026"/>
    <w:rsid w:val="00753111"/>
    <w:rsid w:val="007568CA"/>
    <w:rsid w:val="00794C0E"/>
    <w:rsid w:val="007A46F4"/>
    <w:rsid w:val="007B0977"/>
    <w:rsid w:val="007C1077"/>
    <w:rsid w:val="007C5397"/>
    <w:rsid w:val="007C6BD7"/>
    <w:rsid w:val="007E1456"/>
    <w:rsid w:val="00812BF8"/>
    <w:rsid w:val="0082254A"/>
    <w:rsid w:val="00822AA5"/>
    <w:rsid w:val="00825D30"/>
    <w:rsid w:val="00843134"/>
    <w:rsid w:val="00887988"/>
    <w:rsid w:val="00890C76"/>
    <w:rsid w:val="008E12C4"/>
    <w:rsid w:val="008E3779"/>
    <w:rsid w:val="008F2F5F"/>
    <w:rsid w:val="00902272"/>
    <w:rsid w:val="0091072C"/>
    <w:rsid w:val="009108D7"/>
    <w:rsid w:val="00916BA6"/>
    <w:rsid w:val="00920BF3"/>
    <w:rsid w:val="00924CE8"/>
    <w:rsid w:val="009834A6"/>
    <w:rsid w:val="0098585D"/>
    <w:rsid w:val="009A4925"/>
    <w:rsid w:val="009A5821"/>
    <w:rsid w:val="009B6CD3"/>
    <w:rsid w:val="00A00762"/>
    <w:rsid w:val="00A11EF7"/>
    <w:rsid w:val="00A1248E"/>
    <w:rsid w:val="00A20D88"/>
    <w:rsid w:val="00A267F5"/>
    <w:rsid w:val="00A37937"/>
    <w:rsid w:val="00A4002B"/>
    <w:rsid w:val="00A51D82"/>
    <w:rsid w:val="00AA1790"/>
    <w:rsid w:val="00AA5635"/>
    <w:rsid w:val="00AC6BC1"/>
    <w:rsid w:val="00AE7CB3"/>
    <w:rsid w:val="00AF10A7"/>
    <w:rsid w:val="00AF247F"/>
    <w:rsid w:val="00B12307"/>
    <w:rsid w:val="00B3379C"/>
    <w:rsid w:val="00B353D2"/>
    <w:rsid w:val="00B64845"/>
    <w:rsid w:val="00B65411"/>
    <w:rsid w:val="00B77205"/>
    <w:rsid w:val="00B82888"/>
    <w:rsid w:val="00B8350F"/>
    <w:rsid w:val="00B96F2A"/>
    <w:rsid w:val="00BA11B8"/>
    <w:rsid w:val="00BA15BB"/>
    <w:rsid w:val="00BA6A07"/>
    <w:rsid w:val="00BA7E37"/>
    <w:rsid w:val="00BB4115"/>
    <w:rsid w:val="00BC1299"/>
    <w:rsid w:val="00BD18F5"/>
    <w:rsid w:val="00BD5B6B"/>
    <w:rsid w:val="00C33641"/>
    <w:rsid w:val="00C40239"/>
    <w:rsid w:val="00C6147D"/>
    <w:rsid w:val="00C87030"/>
    <w:rsid w:val="00C91B01"/>
    <w:rsid w:val="00C931BD"/>
    <w:rsid w:val="00C94861"/>
    <w:rsid w:val="00C94FE4"/>
    <w:rsid w:val="00CA02FC"/>
    <w:rsid w:val="00CB158F"/>
    <w:rsid w:val="00CB72C0"/>
    <w:rsid w:val="00CC656E"/>
    <w:rsid w:val="00CF1530"/>
    <w:rsid w:val="00D23FCC"/>
    <w:rsid w:val="00D358FE"/>
    <w:rsid w:val="00D45E4C"/>
    <w:rsid w:val="00D50623"/>
    <w:rsid w:val="00D54B3A"/>
    <w:rsid w:val="00D56BE1"/>
    <w:rsid w:val="00D651EF"/>
    <w:rsid w:val="00D7729F"/>
    <w:rsid w:val="00DC09FB"/>
    <w:rsid w:val="00DE34D8"/>
    <w:rsid w:val="00E21FC9"/>
    <w:rsid w:val="00E33F79"/>
    <w:rsid w:val="00E444AA"/>
    <w:rsid w:val="00E5019E"/>
    <w:rsid w:val="00E60002"/>
    <w:rsid w:val="00E72BA3"/>
    <w:rsid w:val="00E865AF"/>
    <w:rsid w:val="00E8735A"/>
    <w:rsid w:val="00E91DD2"/>
    <w:rsid w:val="00E9298F"/>
    <w:rsid w:val="00E931F6"/>
    <w:rsid w:val="00ED24A4"/>
    <w:rsid w:val="00ED7711"/>
    <w:rsid w:val="00F03A41"/>
    <w:rsid w:val="00F14D41"/>
    <w:rsid w:val="00F32541"/>
    <w:rsid w:val="00F50E07"/>
    <w:rsid w:val="00F522FB"/>
    <w:rsid w:val="00F6441B"/>
    <w:rsid w:val="00F706EB"/>
    <w:rsid w:val="00F860DF"/>
    <w:rsid w:val="00F86CB9"/>
    <w:rsid w:val="00FA6009"/>
    <w:rsid w:val="00FC3D4E"/>
    <w:rsid w:val="00FD6052"/>
    <w:rsid w:val="00FE390C"/>
    <w:rsid w:val="00FE5CF4"/>
    <w:rsid w:val="00FF708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B84CAB-468F-44FB-B095-773334AFF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99"/>
    <w:qFormat/>
    <w:rsid w:val="000E5AC1"/>
    <w:pPr>
      <w:ind w:left="720"/>
      <w:contextualSpacing/>
    </w:pPr>
  </w:style>
  <w:style w:type="character" w:styleId="Hyperlink">
    <w:name w:val="Hyperlink"/>
    <w:uiPriority w:val="99"/>
    <w:semiHidden/>
    <w:unhideWhenUsed/>
    <w:rsid w:val="005817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7468">
      <w:bodyDiv w:val="1"/>
      <w:marLeft w:val="0"/>
      <w:marRight w:val="0"/>
      <w:marTop w:val="0"/>
      <w:marBottom w:val="0"/>
      <w:divBdr>
        <w:top w:val="none" w:sz="0" w:space="0" w:color="auto"/>
        <w:left w:val="none" w:sz="0" w:space="0" w:color="auto"/>
        <w:bottom w:val="none" w:sz="0" w:space="0" w:color="auto"/>
        <w:right w:val="none" w:sz="0" w:space="0" w:color="auto"/>
      </w:divBdr>
    </w:div>
    <w:div w:id="358167567">
      <w:bodyDiv w:val="1"/>
      <w:marLeft w:val="0"/>
      <w:marRight w:val="0"/>
      <w:marTop w:val="0"/>
      <w:marBottom w:val="0"/>
      <w:divBdr>
        <w:top w:val="none" w:sz="0" w:space="0" w:color="auto"/>
        <w:left w:val="none" w:sz="0" w:space="0" w:color="auto"/>
        <w:bottom w:val="none" w:sz="0" w:space="0" w:color="auto"/>
        <w:right w:val="none" w:sz="0" w:space="0" w:color="auto"/>
      </w:divBdr>
    </w:div>
    <w:div w:id="515004816">
      <w:bodyDiv w:val="1"/>
      <w:marLeft w:val="0"/>
      <w:marRight w:val="0"/>
      <w:marTop w:val="0"/>
      <w:marBottom w:val="0"/>
      <w:divBdr>
        <w:top w:val="none" w:sz="0" w:space="0" w:color="auto"/>
        <w:left w:val="none" w:sz="0" w:space="0" w:color="auto"/>
        <w:bottom w:val="none" w:sz="0" w:space="0" w:color="auto"/>
        <w:right w:val="none" w:sz="0" w:space="0" w:color="auto"/>
      </w:divBdr>
    </w:div>
    <w:div w:id="575827215">
      <w:bodyDiv w:val="1"/>
      <w:marLeft w:val="0"/>
      <w:marRight w:val="0"/>
      <w:marTop w:val="0"/>
      <w:marBottom w:val="0"/>
      <w:divBdr>
        <w:top w:val="none" w:sz="0" w:space="0" w:color="auto"/>
        <w:left w:val="none" w:sz="0" w:space="0" w:color="auto"/>
        <w:bottom w:val="none" w:sz="0" w:space="0" w:color="auto"/>
        <w:right w:val="none" w:sz="0" w:space="0" w:color="auto"/>
      </w:divBdr>
    </w:div>
    <w:div w:id="580918898">
      <w:bodyDiv w:val="1"/>
      <w:marLeft w:val="0"/>
      <w:marRight w:val="0"/>
      <w:marTop w:val="0"/>
      <w:marBottom w:val="0"/>
      <w:divBdr>
        <w:top w:val="none" w:sz="0" w:space="0" w:color="auto"/>
        <w:left w:val="none" w:sz="0" w:space="0" w:color="auto"/>
        <w:bottom w:val="none" w:sz="0" w:space="0" w:color="auto"/>
        <w:right w:val="none" w:sz="0" w:space="0" w:color="auto"/>
      </w:divBdr>
    </w:div>
    <w:div w:id="724524670">
      <w:bodyDiv w:val="1"/>
      <w:marLeft w:val="0"/>
      <w:marRight w:val="0"/>
      <w:marTop w:val="0"/>
      <w:marBottom w:val="0"/>
      <w:divBdr>
        <w:top w:val="none" w:sz="0" w:space="0" w:color="auto"/>
        <w:left w:val="none" w:sz="0" w:space="0" w:color="auto"/>
        <w:bottom w:val="none" w:sz="0" w:space="0" w:color="auto"/>
        <w:right w:val="none" w:sz="0" w:space="0" w:color="auto"/>
      </w:divBdr>
    </w:div>
    <w:div w:id="755399314">
      <w:bodyDiv w:val="1"/>
      <w:marLeft w:val="0"/>
      <w:marRight w:val="0"/>
      <w:marTop w:val="0"/>
      <w:marBottom w:val="0"/>
      <w:divBdr>
        <w:top w:val="none" w:sz="0" w:space="0" w:color="auto"/>
        <w:left w:val="none" w:sz="0" w:space="0" w:color="auto"/>
        <w:bottom w:val="none" w:sz="0" w:space="0" w:color="auto"/>
        <w:right w:val="none" w:sz="0" w:space="0" w:color="auto"/>
      </w:divBdr>
    </w:div>
    <w:div w:id="1057632138">
      <w:bodyDiv w:val="1"/>
      <w:marLeft w:val="0"/>
      <w:marRight w:val="0"/>
      <w:marTop w:val="0"/>
      <w:marBottom w:val="0"/>
      <w:divBdr>
        <w:top w:val="none" w:sz="0" w:space="0" w:color="auto"/>
        <w:left w:val="none" w:sz="0" w:space="0" w:color="auto"/>
        <w:bottom w:val="none" w:sz="0" w:space="0" w:color="auto"/>
        <w:right w:val="none" w:sz="0" w:space="0" w:color="auto"/>
      </w:divBdr>
    </w:div>
    <w:div w:id="1325476327">
      <w:bodyDiv w:val="1"/>
      <w:marLeft w:val="0"/>
      <w:marRight w:val="0"/>
      <w:marTop w:val="0"/>
      <w:marBottom w:val="0"/>
      <w:divBdr>
        <w:top w:val="none" w:sz="0" w:space="0" w:color="auto"/>
        <w:left w:val="none" w:sz="0" w:space="0" w:color="auto"/>
        <w:bottom w:val="none" w:sz="0" w:space="0" w:color="auto"/>
        <w:right w:val="none" w:sz="0" w:space="0" w:color="auto"/>
      </w:divBdr>
    </w:div>
    <w:div w:id="165055490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8390329">
      <w:bodyDiv w:val="1"/>
      <w:marLeft w:val="0"/>
      <w:marRight w:val="0"/>
      <w:marTop w:val="0"/>
      <w:marBottom w:val="0"/>
      <w:divBdr>
        <w:top w:val="none" w:sz="0" w:space="0" w:color="auto"/>
        <w:left w:val="none" w:sz="0" w:space="0" w:color="auto"/>
        <w:bottom w:val="none" w:sz="0" w:space="0" w:color="auto"/>
        <w:right w:val="none" w:sz="0" w:space="0" w:color="auto"/>
      </w:divBdr>
    </w:div>
    <w:div w:id="193189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2178" TargetMode="External"/><Relationship Id="rId18" Type="http://schemas.openxmlformats.org/officeDocument/2006/relationships/image" Target="media/image1.jp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law/72178/20" TargetMode="External"/><Relationship Id="rId17" Type="http://schemas.openxmlformats.org/officeDocument/2006/relationships/hyperlink" Target="http://www.nevo.co.il/case/17946311"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17926195"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2178"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case/2278395" TargetMode="External"/><Relationship Id="rId23" Type="http://schemas.openxmlformats.org/officeDocument/2006/relationships/header" Target="header3.xml"/><Relationship Id="rId10" Type="http://schemas.openxmlformats.org/officeDocument/2006/relationships/hyperlink" Target="http://www.nevo.co.il/law/72178/2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5880779"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אורית לביא</FullName>
        <FirstName>אורית</FirstName>
        <LastName>לביא</LastName>
        <PartyPropertyName/>
        <AuthenticationTypeAndNumber>ת"ז </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204311467</CasePartyID>
        <PartyTypeID>5</PartyTypeID>
        <ActivityStatusID>1</ActivityStatusID>
        <PartyAliasID>102</PartyAliasID>
        <PartyAliasName>מומחה בית משפט</PartyAliasName>
        <LegalEntityID>78552227</LegalEntityID>
        <CaseLegalEntityID>108798212</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צוקי ים 56 צוקי ים </FullAddress>
        <MotionID>0</MotionID>
        <CasePleaID>0</CasePleaID>
        <LinkedCaseID>0</LinkedCaseID>
        <CasePartyCategoryID>1</CasePartyCategoryID>
        <LegalEntityAddressID>83266777</LegalEntityAddressID>
        <PleaTypeID>4</PleaTypeID>
        <GroupPartyAlias/>
        <IsConverted>false</IsConverted>
        <LegalEntityNameID>88702566</LegalEntityNameID>
        <RepresentatedNamesOfAssistant/>
        <LegalEntityTypeID>1</LegalEntityTypeID>
        <IsVerdictExists>false</IsVerdictExists>
        <IsAsirAzir>false</IsAsirAzir>
        <IsPublicationProhibited>false</IsPublicationProhibited>
        <PublicationProhibitedFullName>אורית לביא</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איה שוחט</FullName>
        <FirstName>איה</FirstName>
        <LastName>שוחט</LastName>
        <PartyPropertyName/>
        <AuthenticationTypeAndNumber>ת"ז 001152826</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203856424</CasePartyID>
        <PartyTypeID>5</PartyTypeID>
        <ActivityStatusID>1</ActivityStatusID>
        <PartyAliasID>102</PartyAliasID>
        <PartyAliasName>מומחה בית משפט</PartyAliasName>
        <LegalEntityID>71600655</LegalEntityID>
        <CaseLegalEntityID>108665092</CaseLegalEntityID>
        <AuthenticationTypeID>1</AuthenticationTypeID>
        <AuthenticationTypeName>ת"ז</AuthenticationTypeName>
        <LegalEntityNumber>001152826</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
        <EmailAddress>Aya.shohat@gmail.com</EmailAddress>
        <MotionID>0</MotionID>
        <CasePleaID>0</CasePleaID>
        <LinkedCaseID>0</LinkedCaseID>
        <CasePartyCategoryID>1</CasePartyCategoryID>
        <LegalEntityEmailAddressID>67893175</LegalEntityEmailAddressID>
        <PleaTypeID>4</PleaTypeID>
        <GroupPartyAlias/>
        <IsConverted>false</IsConverted>
        <LegalEntityNameID>74881428</LegalEntityNameID>
        <RepresentatedNamesOfAssistant/>
        <LegalEntityTypeID>6</LegalEntityTypeID>
        <IsVerdictExists>false</IsVerdictExists>
        <IsAsirAzir>false</IsAsirAzir>
        <IsPublicationProhibited>false</IsPublicationProhibited>
        <PublicationProhibitedFullName>איה שוחט</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אורית לביא</FullName>
        <FirstName>אורית</FirstName>
        <LastName>לביא</LastName>
        <PartyPropertyName/>
        <AuthenticationTypeAndNumber>ת"ז 052247483</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233836177</CasePartyID>
        <PartyTypeID>5</PartyTypeID>
        <ActivityStatusID>1</ActivityStatusID>
        <PartyAliasID>102</PartyAliasID>
        <PartyAliasName>מומחה בית משפט</PartyAliasName>
        <LegalEntityID>80107815</LegalEntityID>
        <CaseLegalEntityID>117605493</CaseLegalEntityID>
        <AuthenticationTypeID>1</AuthenticationTypeID>
        <AuthenticationTypeName>ת"ז</AuthenticationTypeName>
        <LegalEntityNumber>052247483</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צוקי ים 56 צוקי ים </FullAddress>
        <MotionID>0</MotionID>
        <CasePleaID>0</CasePleaID>
        <LinkedCaseID>0</LinkedCaseID>
        <CasePartyCategoryID>1</CasePartyCategoryID>
        <LegalEntityAddressID>85790727</LegalEntityAddressID>
        <PleaTypeID>4</PleaTypeID>
        <GroupPartyAlias/>
        <IsConverted>false</IsConverted>
        <LegalEntityNameID>92190033</LegalEntityNameID>
        <RepresentatedNamesOfAssistant/>
        <LegalEntityTypeID>6</LegalEntityTypeID>
        <IsVerdictExists>false</IsVerdictExists>
        <IsAsirAzir>false</IsAsirAzir>
        <IsPublicationProhibited>false</IsPublicationProhibited>
        <PublicationProhibitedFullName>אורית לביא</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דן שריזלי</FullName>
        <FirstName>דן</FirstName>
        <LastName>שריזלי</LastName>
        <PartyPropertyName/>
        <AuthenticationTypeAndNumber>מ.ר. 6637</AuthenticationTypeAndNumber>
        <RepresentatedOrRepresentativesNames>תעיזי אליה</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198222638</CasePartyID>
        <PartyTypeID>2</PartyTypeID>
        <ActivityStatusID>1</ActivityStatusID>
        <PartyAliasID>22</PartyAliasID>
        <PartyAliasName>בא כוח מבקשים</PartyAliasName>
        <LegalEntityID>380957</LegalEntityID>
        <CaseLegalEntityID>106975956</CaseLegalEntityID>
        <AuthenticationTypeID>4</AuthenticationTypeID>
        <AuthenticationTypeName>מ.ר.</AuthenticationTypeName>
        <LegalEntityNumber>6637</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מנחם בגין 7 רמת גן </FullAddress>
        <MotionID>0</MotionID>
        <CasePleaID>0</CasePleaID>
        <LinkedCaseID>0</LinkedCaseID>
        <CasePartyCategoryID>2</CasePartyCategoryID>
        <LegalEntityAddressID>82199593</LegalEntityAddressID>
        <PleaTypeID>4</PleaTypeID>
        <LawyerOfficeName>דן שריזלי</LawyerOfficeName>
        <LawyerOfficeID>419377</LawyerOfficeID>
        <GroupPartyAlias/>
        <IsConverted>false</IsConverted>
        <LegalEntityNameID>1941</LegalEntityNameID>
        <RepresentatedNamesOfAssistant/>
        <LegalEntityTypeID>4</LegalEntityTypeID>
        <IsVerdictExists>false</IsVerdictExists>
        <IsAsirAzir>false</IsAsirAzir>
        <IsPublicationProhibited>false</IsPublicationProhibited>
        <PublicationProhibitedFullName>דן שריזלי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חיים בן יעקב</FullName>
        <FirstName>חיים</FirstName>
        <LastName>בן יעקב</LastName>
        <PartyPropertyName/>
        <AuthenticationTypeAndNumber>מ.ר. 23275</AuthenticationTypeAndNumber>
        <RepresentatedOrRepresentativesNames>מי אביבים 2010 בע"מ</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207048504</CasePartyID>
        <PartyTypeID>2</PartyTypeID>
        <ActivityStatusID>1</ActivityStatusID>
        <PartyAliasID>22</PartyAliasID>
        <PartyAliasName>בא כוח מבקשים</PartyAliasName>
        <LegalEntityID>387511</LegalEntityID>
        <CaseLegalEntityID>109579223</CaseLegalEntityID>
        <AuthenticationTypeID>4</AuthenticationTypeID>
        <AuthenticationTypeName>מ.ר.</AuthenticationTypeName>
        <LegalEntityNumber>23275</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השחם 1 פתח תקווה </FullAddress>
        <EmailAddress>office@bsdlaw.co.il</EmailAddress>
        <MotionID>0</MotionID>
        <CasePleaID>0</CasePleaID>
        <FatherName xml:space="preserve">        </FatherName>
        <LinkedCaseID>0</LinkedCaseID>
        <CasePartyCategoryID>2</CasePartyCategoryID>
        <LegalEntityAddressID>86715597</LegalEntityAddressID>
        <LegalEntityEmailAddressID>67890611</LegalEntityEmailAddressID>
        <PleaTypeID>4</PleaTypeID>
        <LawyerOfficeName>משרד עו"ד:בן יעקב,שווימר,דולב</LawyerOfficeName>
        <LawyerOfficeID>454546</LawyerOfficeID>
        <GroupPartyAlias/>
        <IsConverted>false</IsConverted>
        <LegalEntityNameID>8495</LegalEntityNameID>
        <RepresentatedNamesOfAssistant/>
        <LegalEntityTypeID>4</LegalEntityTypeID>
        <IsVerdictExists>false</IsVerdictExists>
        <IsAsirAzir>false</IsAsirAzir>
        <IsPublicationProhibited>false</IsPublicationProhibited>
        <PublicationProhibitedFullName>חיים בן יעקב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תומר שלם</FullName>
        <FirstName>תומר</FirstName>
        <LastName>שלם</LastName>
        <PartyPropertyName/>
        <AuthenticationTypeAndNumber>מ.ר. 33703</AuthenticationTypeAndNumber>
        <RepresentatedOrRepresentativesNames>מריאן יעקובי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229045336</CasePartyID>
        <PartyTypeID>2</PartyTypeID>
        <ActivityStatusID>1</ActivityStatusID>
        <PartyAliasID>21</PartyAliasID>
        <PartyAliasName>בא כוח נתבעים</PartyAliasName>
        <LegalEntityID>408957</LegalEntityID>
        <CaseLegalEntityID>116062455</CaseLegalEntityID>
        <AuthenticationTypeID>4</AuthenticationTypeID>
        <AuthenticationTypeName>מ.ר.</AuthenticationTypeName>
        <LegalEntityNumber>33703</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ז'בוטינסקי 35 רמת גן </FullAddress>
        <EmailAddress>shalem@tomersh-law.co.il</EmailAddress>
        <MotionID>0</MotionID>
        <CasePleaID>0</CasePleaID>
        <LinkedCaseID>0</LinkedCaseID>
        <PartyID>2</PartyID>
        <CasePartyCategoryID>2</CasePartyCategoryID>
        <LegalEntityAddressID>78153103</LegalEntityAddressID>
        <LegalEntityEmailAddressID>67895854</LegalEntityEmailAddressID>
        <PleaTypeID>4</PleaTypeID>
        <LawyerOfficeName>משרד עו"ד: תומר שלם</LawyerOfficeName>
        <LawyerOfficeID>449601</LawyerOfficeID>
        <GroupPartyAlias/>
        <IsConverted>false</IsConverted>
        <LegalEntityNameID>29941</LegalEntityNameID>
        <RepresentatedNamesOfAssistant/>
        <LegalEntityTypeID>4</LegalEntityTypeID>
        <IsVerdictExists>false</IsVerdictExists>
        <IsAsirAzir>false</IsAsirAzir>
        <IsPublicationProhibited>false</IsPublicationProhibited>
        <PublicationProhibitedFullName>תומר שלם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מלי מלכה קובה</FullName>
        <FirstName>מלי מלכה</FirstName>
        <LastName>קובה</LastName>
        <PartyPropertyName/>
        <AuthenticationTypeAndNumber>מ.ר. 44180</AuthenticationTypeAndNumber>
        <RepresentatedOrRepresentativesNames xml:space="preserve"> </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198676760</CasePartyID>
        <PartyTypeID>2</PartyTypeID>
        <ActivityStatusID>1</ActivityStatusID>
        <PartyAliasID>21</PartyAliasID>
        <PartyAliasName>בא כוח נתבעים</PartyAliasName>
        <LegalEntityID>3476916</LegalEntityID>
        <CaseLegalEntityID>107101023</CaseLegalEntityID>
        <AuthenticationTypeID>4</AuthenticationTypeID>
        <AuthenticationTypeName>מ.ר.</AuthenticationTypeName>
        <LegalEntityNumber>44180</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דרך הים 6 חיפה </FullAddress>
        <MotionID>0</MotionID>
        <CasePleaID>0</CasePleaID>
        <LinkedCaseID>0</LinkedCaseID>
        <PartyID>2</PartyID>
        <CasePartyCategoryID>2</CasePartyCategoryID>
        <LegalEntityAddressID>84087308</LegalEntityAddressID>
        <PleaTypeID>4</PleaTypeID>
        <LawyerOfficeName>משרד עו"ד מלי מלכה  קובה</LawyerOfficeName>
        <LawyerOfficeID>3476917</LawyerOfficeID>
        <GroupPartyAlias/>
        <IsConverted>false</IsConverted>
        <LegalEntityNameID>3109397</LegalEntityNameID>
        <RepresentatedNamesOfAssistant/>
        <LegalEntityTypeID>4</LegalEntityTypeID>
        <IsVerdictExists>false</IsVerdictExists>
        <IsAsirAzir>false</IsAsirAzir>
        <IsPublicationProhibited>false</IsPublicationProhibited>
        <PublicationProhibitedFullName>מלי מלכה קובה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לוי</FullName>
        <FirstName>אברהם</FirstName>
        <LastName>לוי</LastName>
        <PartyPropertyName/>
        <AuthenticationTypeAndNumber>מ.ר. 3297</AuthenticationTypeAndNumber>
        <RepresentatedOrRepresentativesNames>אירנה טננבוים</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236937234</CasePartyID>
        <PartyTypeID>2</PartyTypeID>
        <ActivityStatusID>1</ActivityStatusID>
        <PartyAliasID>21</PartyAliasID>
        <PartyAliasName>בא כוח נתבעים</PartyAliasName>
        <LegalEntityID>390061</LegalEntityID>
        <CaseLegalEntityID>118530216</CaseLegalEntityID>
        <AuthenticationTypeID>4</AuthenticationTypeID>
        <AuthenticationTypeName>מ.ר.</AuthenticationTypeName>
        <LegalEntityNumber>3297</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הלל 8 ירושלים </FullAddress>
        <MotionID>0</MotionID>
        <CasePleaID>0</CasePleaID>
        <LinkedCaseID>0</LinkedCaseID>
        <PartyID>2</PartyID>
        <CasePartyCategoryID>2</CasePartyCategoryID>
        <LegalEntityAddressID>16107583</LegalEntityAddressID>
        <PleaTypeID>4</PleaTypeID>
        <LawyerOfficeName>משרד עו"ד: אברהם לוי</LawyerOfficeName>
        <LawyerOfficeID>430705</LawyerOfficeID>
        <GroupPartyAlias/>
        <IsConverted>false</IsConverted>
        <LegalEntityNameID>11045</LegalEntityNameID>
        <RepresentatedNamesOfAssistant/>
        <LegalEntityTypeID>4</LegalEntityTypeID>
        <IsVerdictExists>false</IsVerdictExists>
        <IsAsirAzir>false</IsAsirAzir>
        <IsPublicationProhibited>false</IsPublicationProhibited>
        <PublicationProhibitedFullName>אברהם לוי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רוזנשטיין</FullName>
        <FirstName>עדי</FirstName>
        <LastName>רוזנשטיין</LastName>
        <PartyPropertyName/>
        <AuthenticationTypeAndNumber>מ.ר. 43819</AuthenticationTypeAndNumber>
        <RepresentatedOrRepresentativesNames>יוסף חי אדזיאשבילי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188251985</CasePartyID>
        <PartyTypeID>2</PartyTypeID>
        <ActivityStatusID>1</ActivityStatusID>
        <PartyAliasID>20</PartyAliasID>
        <PartyAliasName>בא כוח תובעים</PartyAliasName>
        <OrdinalNumber>1</OrdinalNumber>
        <LegalEntityID>2111897</LegalEntityID>
        <CaseLegalEntityID>104081461</CaseLegalEntityID>
        <AuthenticationTypeID>4</AuthenticationTypeID>
        <AuthenticationTypeName>מ.ר.</AuthenticationTypeName>
        <LegalEntityNumber>43819</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יגאל אלון 94 תל אביב -יפו </FullAddress>
        <EmailAddress>adirozlaw@gmail.com</EmailAddress>
        <MotionID>0</MotionID>
        <CasePleaID>0</CasePleaID>
        <LinkedCaseID>0</LinkedCaseID>
        <PartyID>1</PartyID>
        <CasePartyCategoryID>2</CasePartyCategoryID>
        <LegalEntityAddressID>82130868</LegalEntityAddressID>
        <LegalEntityEmailAddressID>67912908</LegalEntityEmailAddressID>
        <PleaTypeID>4</PleaTypeID>
        <LawyerOfficeName>משרד עו"ד עדי רוזנשטיין</LawyerOfficeName>
        <LawyerOfficeID>2111898</LawyerOfficeID>
        <GroupPartyAlias/>
        <IsConverted>false</IsConverted>
        <LegalEntityNameID>1732505</LegalEntityNameID>
        <RepresentatedNamesOfAssistant/>
        <LegalEntityTypeID>4</LegalEntityTypeID>
        <IsVerdictExists>false</IsVerdictExists>
        <IsAsirAzir>false</IsAsirAzir>
        <IsPublicationProhibited>false</IsPublicationProhibited>
        <PublicationProhibitedFullName>עדי רוזנשטיין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חי אדזיאשבילי</FullName>
        <FirstName>יוסף חי</FirstName>
        <LastName>אדזיאשבילי</LastName>
        <PartyPropertyName/>
        <AuthenticationTypeAndNumber>ת"ז 014126981</AuthenticationTypeAndNumber>
        <RepresentatedOrRepresentativesNames>עדי רוזנשטיין</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183191473</CasePartyID>
        <PartyTypeID>1</PartyTypeID>
        <ActivityStatusID>1</ActivityStatusID>
        <PartyAliasID>1</PartyAliasID>
        <PartyAliasName>תובע</PartyAliasName>
        <OrdinalNumber>1</OrdinalNumber>
        <LegalEntityID>16571098</LegalEntityID>
        <CaseLegalEntityID>102531821</CaseLegalEntityID>
        <AuthenticationTypeID>1</AuthenticationTypeID>
        <AuthenticationTypeName>ת"ז</AuthenticationTypeName>
        <LegalEntityNumber>014126981</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שושן הבירה 16 ראשון לציון </FullAddress>
        <MotionID>0</MotionID>
        <CasePleaID>0</CasePleaID>
        <FatherName>מישה</FatherName>
        <LinkedCaseID>0</LinkedCaseID>
        <PartyID>1</PartyID>
        <CasePartyCategoryID>2</CasePartyCategoryID>
        <LegalEntityAddressID>82130457</LegalEntityAddressID>
        <PleaTypeID>4</PleaTypeID>
        <GroupPartyAlias>תובעים</GroupPartyAlias>
        <IsConverted>false</IsConverted>
        <LegalEntityRegisteredNameID>7599087</LegalEntityRegisteredNameID>
        <LegalEntityNameID>85926276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חי אדזיאשבילי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לוי</FullName>
        <FirstName>איתן</FirstName>
        <LastName>לוי</LastName>
        <PartyPropertyName/>
        <AuthenticationTypeAndNumber>מ.ר. 35157</AuthenticationTypeAndNumber>
        <RepresentatedOrRepresentativesNames>דוד אנטוני בייגל, סוניה נטלי גרטלר, עזרא וולגמוט, ברי ג'ון וורשטיין, מרק צ'ארלס וורשטיין, אירנה טננבוים, ג'יין  דוד יעקובי, מרק אוליבר לביי, קרולינה לביי, דורו מיאלי מרגוליס, עדינה קליגר</RepresentatedOrRepresentativesNames>
        <RepresentatedOrRepresentativesCount>11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236937233</CasePartyID>
        <PartyTypeID>2</PartyTypeID>
        <ActivityStatusID>1</ActivityStatusID>
        <PartyAliasID>21</PartyAliasID>
        <PartyAliasName>בא כוח נתבעים</PartyAliasName>
        <OrdinalNumber>1</OrdinalNumber>
        <LegalEntityID>408014</LegalEntityID>
        <CaseLegalEntityID>118530215</CaseLegalEntityID>
        <AuthenticationTypeID>4</AuthenticationTypeID>
        <AuthenticationTypeName>מ.ר.</AuthenticationTypeName>
        <LegalEntityNumber>35157</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הלל 8 ירושלים ת.ד 2393</FullAddress>
        <EmailAddress>eitan@lo-law.co.il</EmailAddress>
        <MotionID>0</MotionID>
        <CasePleaID>0</CasePleaID>
        <FatherName xml:space="preserve">        </FatherName>
        <LinkedCaseID>0</LinkedCaseID>
        <PartyID>2</PartyID>
        <CasePartyCategoryID>2</CasePartyCategoryID>
        <LegalEntityAddressID>16107574</LegalEntityAddressID>
        <LegalEntityEmailAddressID>67954492</LegalEntityEmailAddressID>
        <PleaTypeID>4</PleaTypeID>
        <LawyerOfficeName>משרד עו"ד: איתן לוי</LawyerOfficeName>
        <LawyerOfficeID>448658</LawyerOfficeID>
        <GroupPartyAlias/>
        <IsConverted>false</IsConverted>
        <LegalEntityNameID>28998</LegalEntityNameID>
        <RepresentatedNamesOfAssistant/>
        <LegalEntityTypeID>4</LegalEntityTypeID>
        <IsVerdictExists>false</IsVerdictExists>
        <IsAsirAzir>false</IsAsirAzir>
        <IsPublicationProhibited>false</IsPublicationProhibited>
        <PublicationProhibitedFullName>איתן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183191475</CasePartyID>
        <PartyTypeID>1</PartyTypeID>
        <ActivityStatusID>1</ActivityStatusID>
        <PartyAliasID>2</PartyAliasID>
        <PartyAliasName>נתבע</PartyAliasName>
        <OrdinalNumber>1</OrdinalNumber>
        <LegalEntityID>6761</LegalEntityID>
        <CaseLegalEntityID>102531823</CaseLegalEntityID>
        <AuthenticationTypeID>13</AuthenticationTypeID>
        <AuthenticationTypeName>משרדי ממשלה</AuthenticationTypeName>
        <LegalEntityNumber>999010</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מריאן יעקובי (המנוח)</FullName>
        <FirstName>מריאן</FirstName>
        <LastName>יעקבי</LastName>
        <PartyPropertyID>12</PartyPropertyID>
        <PartyPropertyName/>
        <AuthenticationTypeAndNumber>ת"ז 013361886</AuthenticationTypeAndNumber>
        <RepresentatedOrRepresentativesNames>תומר שלם</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183191476</CasePartyID>
        <PartyTypeID>1</PartyTypeID>
        <ActivityStatusID>1</ActivityStatusID>
        <PartyAliasID>2</PartyAliasID>
        <PartyAliasName>נתבע</PartyAliasName>
        <OrdinalNumber>2</OrdinalNumber>
        <LegalEntityID>70671969</LegalEntityID>
        <CaseLegalEntityID>102531824</CaseLegalEntityID>
        <AuthenticationTypeID>1</AuthenticationTypeID>
        <AuthenticationTypeName>ת"ז</AuthenticationTypeName>
        <LegalEntityNumber>013361886</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אבן גבירול 44 תל אביב -יפו </FullAddress>
        <MotionID>0</MotionID>
        <CasePleaID>0</CasePleaID>
        <FatherName>לאוון</FatherName>
        <LinkedCaseID>0</LinkedCaseID>
        <PartyID>2</PartyID>
        <CasePartyCategoryID>2</CasePartyCategoryID>
        <LegalEntityAddressID>81385325</LegalEntityAddressID>
        <PleaTypeID>4</PleaTypeID>
        <GroupPartyAlias>נתבעים</GroupPartyAlias>
        <IsConverted>false</IsConverted>
        <LegalEntityRegisteredNameID>7599088</LegalEntityRegisteredNameID>
        <LegalEntityNameID>85926277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מריאן יעקובי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גג לנזקק ולחוסה ע.ר 580408425</FullName>
        <LastName>גג לנזקק ולחוסה ע.ר 580408425</LastName>
        <PartyPropertyName/>
        <AuthenticationTypeAndNumber>עמותות 10000000011</AuthenticationTypeAndNumber>
        <RepresentatedOrRepresentativesNames>מלי מלכה קובה</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183574260</CasePartyID>
        <PartyTypeID>1</PartyTypeID>
        <ActivityStatusID>1</ActivityStatusID>
        <PartyAliasID>2</PartyAliasID>
        <PartyAliasName>נתבע</PartyAliasName>
        <OrdinalNumber>3</OrdinalNumber>
        <LegalEntityID>12697948</LegalEntityID>
        <CaseLegalEntityID>102643888</CaseLegalEntityID>
        <AuthenticationTypeID>8</AuthenticationTypeID>
        <AuthenticationTypeName>עמותות</AuthenticationTypeName>
        <LegalEntityNumber>10000000011</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יגיע כפיים 1 חיפה </FullAddress>
        <MotionID>0</MotionID>
        <CasePleaID>0</CasePleaID>
        <LinkedCaseID>0</LinkedCaseID>
        <PartyID>2</PartyID>
        <CasePartyCategoryID>2</CasePartyCategoryID>
        <LegalEntityAddressID>81052004</LegalEntityAddressID>
        <PleaTypeID>4</PleaTypeID>
        <GroupPartyAlias>נתבעים</GroupPartyAlias>
        <IsConverted>false</IsConverted>
        <LegalEntityRegisteredNameID>4305736</LegalEntityRegisteredNameID>
        <RepresentatedNamesOfAssistant/>
        <LegalEntityTypeID>3</LegalEntityTypeID>
        <IsVerdictExists>false</IsVerdictExists>
        <IsAsirAzir>false</IsAsirAzir>
        <IsPublicationProhibited>false</IsPublicationProhibited>
        <PublicationProhibitedFullName>גג לנזקק ולחוסה ע.ר 580408425</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בית חולים מאיר</FullName>
        <LastName>בית חולים מאיר</LastName>
        <PartyPropertyName/>
        <AuthenticationTypeAndNumber>שירותי בריאות 500800438</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215230865</CasePartyID>
        <PartyTypeID>1</PartyTypeID>
        <ActivityStatusID>1</ActivityStatusID>
        <PartyAliasID>2</PartyAliasID>
        <PartyAliasName>נתבע</PartyAliasName>
        <OrdinalNumber>4</OrdinalNumber>
        <LegalEntityID>6371</LegalEntityID>
        <CaseLegalEntityID>112009356</CaseLegalEntityID>
        <AuthenticationTypeID>20</AuthenticationTypeID>
        <AuthenticationTypeName>שירותי בריאות</AuthenticationTypeName>
        <LegalEntityNumber>500800438</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טשרניחובסקי 95 כפר סבא </FullAddress>
        <MotionID>0</MotionID>
        <CasePleaID>0</CasePleaID>
        <FatherName xml:space="preserve">        </FatherName>
        <LinkedCaseID>0</LinkedCaseID>
        <PartyID>2</PartyID>
        <CasePartyCategoryID>2</CasePartyCategoryID>
        <LegalEntityAddressID>7545</LegalEntityAddressID>
        <PleaTypeID>4</PleaTypeID>
        <GroupPartyAlias>נתבעים</GroupPartyAlias>
        <IsConverted>false</IsConverted>
        <LegalEntityRegisteredNameID>6251</LegalEntityRegisteredNameID>
        <RepresentatedNamesOfAssistant/>
        <LegalEntityTypeID>3</LegalEntityTypeID>
        <IsVerdictExists>false</IsVerdictExists>
        <IsAsirAzir>false</IsAsirAzir>
        <IsPublicationProhibited>false</IsPublicationProhibited>
        <PublicationProhibitedFullName>בית חולים מאיר</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אירנה טננבוים</FullName>
        <FirstName>אירנה</FirstName>
        <LastName>טננבוים</LastName>
        <PartyPropertyName/>
        <AuthenticationTypeAndNumber>ת"ז 067321901</AuthenticationTypeAndNumber>
        <RepresentatedOrRepresentativesNames>אברהם לוי, איתן לוי</RepresentatedOrRepresentativesNames>
        <RepresentatedOrRepresentativesCount>2</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236937232</CasePartyID>
        <PartyTypeID>1</PartyTypeID>
        <ActivityStatusID>1</ActivityStatusID>
        <PartyAliasID>2</PartyAliasID>
        <PartyAliasName>נתבע</PartyAliasName>
        <OrdinalNumber>6</OrdinalNumber>
        <LegalEntityID>69752110</LegalEntityID>
        <CaseLegalEntityID>118530214</CaseLegalEntityID>
        <AuthenticationTypeID>1</AuthenticationTypeID>
        <AuthenticationTypeName>ת"ז</AuthenticationTypeName>
        <LegalEntityNumber>067321901</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93313788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אירנה טננבוים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דורו מיאלי מרגוליס</FullName>
        <FirstName>דורו מיאלי</FirstName>
        <LastName>מרגוליס</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242780651</CasePartyID>
        <PartyTypeID>1</PartyTypeID>
        <ActivityStatusID>1</ActivityStatusID>
        <PartyAliasID>2</PartyAliasID>
        <PartyAliasName>נתבע</PartyAliasName>
        <OrdinalNumber>7</OrdinalNumber>
        <LegalEntityID>80580849</LegalEntityID>
        <CaseLegalEntityID>120306003</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93313681</LegalEntityNameID>
        <RepresentatedNamesOfAssistant/>
        <LegalEntityTypeID>1</LegalEntityTypeID>
        <IsVerdictExists>false</IsVerdictExists>
        <IsAsirAzir>false</IsAsirAzir>
        <IsPublicationProhibited>false</IsPublicationProhibited>
        <PublicationProhibitedFullName>דורו מיאלי מרגוליס</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עזרא וולגמוט</FullName>
        <FirstName>עזרא</FirstName>
        <LastName>וולגמוט</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242780718</CasePartyID>
        <PartyTypeID>1</PartyTypeID>
        <ActivityStatusID>1</ActivityStatusID>
        <PartyAliasID>2</PartyAliasID>
        <PartyAliasName>נתבע</PartyAliasName>
        <OrdinalNumber>8</OrdinalNumber>
        <LegalEntityID>80580852</LegalEntityID>
        <CaseLegalEntityID>120306014</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93313686</LegalEntityNameID>
        <RepresentatedNamesOfAssistant/>
        <LegalEntityTypeID>1</LegalEntityTypeID>
        <IsVerdictExists>false</IsVerdictExists>
        <IsAsirAzir>false</IsAsirAzir>
        <IsPublicationProhibited>false</IsPublicationProhibited>
        <PublicationProhibitedFullName>עזרא וולגמוט</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מרק צ'ארלס וורשטיין</FullName>
        <FirstName>מרק צ'ארלס</FirstName>
        <LastName>וורשטיין</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242780768</CasePartyID>
        <PartyTypeID>1</PartyTypeID>
        <ActivityStatusID>1</ActivityStatusID>
        <PartyAliasID>2</PartyAliasID>
        <PartyAliasName>נתבע</PartyAliasName>
        <OrdinalNumber>9</OrdinalNumber>
        <LegalEntityID>80580856</LegalEntityID>
        <CaseLegalEntityID>120306031</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93313691</LegalEntityNameID>
        <RepresentatedNamesOfAssistant/>
        <LegalEntityTypeID>1</LegalEntityTypeID>
        <IsVerdictExists>false</IsVerdictExists>
        <IsAsirAzir>false</IsAsirAzir>
        <IsPublicationProhibited>false</IsPublicationProhibited>
        <PublicationProhibitedFullName>מרק צ'ארלס וורשטיין</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ברי ג'ון וורשטיין</FullName>
        <FirstName>ברי ג'ון</FirstName>
        <LastName>וורשטיין</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242781003</CasePartyID>
        <PartyTypeID>1</PartyTypeID>
        <ActivityStatusID>1</ActivityStatusID>
        <PartyAliasID>2</PartyAliasID>
        <PartyAliasName>נתבע</PartyAliasName>
        <OrdinalNumber>10</OrdinalNumber>
        <LegalEntityID>80580865</LegalEntityID>
        <CaseLegalEntityID>120306082</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93313717</LegalEntityNameID>
        <RepresentatedNamesOfAssistant/>
        <LegalEntityTypeID>1</LegalEntityTypeID>
        <IsVerdictExists>false</IsVerdictExists>
        <IsAsirAzir>false</IsAsirAzir>
        <IsPublicationProhibited>false</IsPublicationProhibited>
        <PublicationProhibitedFullName>ברי ג'ון וורשטיין</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דוד אנטוני בייגל</FullName>
        <FirstName>דוד אנטוני</FirstName>
        <LastName>בייגל</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242781032</CasePartyID>
        <PartyTypeID>1</PartyTypeID>
        <ActivityStatusID>1</ActivityStatusID>
        <PartyAliasID>2</PartyAliasID>
        <PartyAliasName>נתבע</PartyAliasName>
        <OrdinalNumber>11</OrdinalNumber>
        <LegalEntityID>80580866</LegalEntityID>
        <CaseLegalEntityID>120306095</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93313722</LegalEntityNameID>
        <RepresentatedNamesOfAssistant/>
        <LegalEntityTypeID>1</LegalEntityTypeID>
        <IsVerdictExists>false</IsVerdictExists>
        <IsAsirAzir>false</IsAsirAzir>
        <IsPublicationProhibited>false</IsPublicationProhibited>
        <PublicationProhibitedFullName>דוד אנטוני בייגל</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סוניה נטלי גרטלר</FullName>
        <FirstName>סוניה נטלי</FirstName>
        <LastName>גרטלר</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242781075</CasePartyID>
        <PartyTypeID>1</PartyTypeID>
        <ActivityStatusID>1</ActivityStatusID>
        <PartyAliasID>2</PartyAliasID>
        <PartyAliasName>נתבע</PartyAliasName>
        <OrdinalNumber>12</OrdinalNumber>
        <LegalEntityID>80580868</LegalEntityID>
        <CaseLegalEntityID>120306112</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93313730</LegalEntityNameID>
        <RepresentatedNamesOfAssistant/>
        <LegalEntityTypeID>1</LegalEntityTypeID>
        <IsVerdictExists>false</IsVerdictExists>
        <IsAsirAzir>false</IsAsirAzir>
        <IsPublicationProhibited>false</IsPublicationProhibited>
        <PublicationProhibitedFullName>סוניה נטלי גרטלר</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מרק אוליבר לביי</FullName>
        <FirstName>מרק אוליבר</FirstName>
        <LastName>לביי</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242781137</CasePartyID>
        <PartyTypeID>1</PartyTypeID>
        <ActivityStatusID>1</ActivityStatusID>
        <PartyAliasID>2</PartyAliasID>
        <PartyAliasName>נתבע</PartyAliasName>
        <OrdinalNumber>13</OrdinalNumber>
        <LegalEntityID>80580870</LegalEntityID>
        <CaseLegalEntityID>120306118</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93313734</LegalEntityNameID>
        <RepresentatedNamesOfAssistant/>
        <LegalEntityTypeID>1</LegalEntityTypeID>
        <IsVerdictExists>false</IsVerdictExists>
        <IsAsirAzir>false</IsAsirAzir>
        <IsPublicationProhibited>false</IsPublicationProhibited>
        <PublicationProhibitedFullName>מרק אוליבר לביי</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קרולינה לביי</FullName>
        <FirstName>קרולינה</FirstName>
        <LastName>לביי</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242781176</CasePartyID>
        <PartyTypeID>1</PartyTypeID>
        <ActivityStatusID>1</ActivityStatusID>
        <PartyAliasID>2</PartyAliasID>
        <PartyAliasName>נתבע</PartyAliasName>
        <OrdinalNumber>14</OrdinalNumber>
        <LegalEntityID>80580872</LegalEntityID>
        <CaseLegalEntityID>120306129</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93313741</LegalEntityNameID>
        <RepresentatedNamesOfAssistant/>
        <LegalEntityTypeID>1</LegalEntityTypeID>
        <IsVerdictExists>false</IsVerdictExists>
        <IsAsirAzir>false</IsAsirAzir>
        <IsPublicationProhibited>false</IsPublicationProhibited>
        <PublicationProhibitedFullName>קרולינה לביי</PublicationProhibitedFullName>
      </CaseParties>
      <CaseParties>
        <PartyTypeName>צד</PartyTypeName>
        <ProceedingType>כתב טענות עיקרי</ProceedingType>
        <PleaName>כתב תביעה</PleaName>
        <PartyBelonging>צד ב'</PartyBelonging>
        <RoleName>נתבע 15</RoleName>
        <IsSubProceeding>FALSE</IsSubProceeding>
        <FullName>ג'יין  דוד יעקובי</FullName>
        <FirstName>ג'יין  דוד</FirstName>
        <LastName>יעקובי</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242781210</CasePartyID>
        <PartyTypeID>1</PartyTypeID>
        <ActivityStatusID>1</ActivityStatusID>
        <PartyAliasID>2</PartyAliasID>
        <PartyAliasName>נתבע</PartyAliasName>
        <OrdinalNumber>15</OrdinalNumber>
        <LegalEntityID>80580873</LegalEntityID>
        <CaseLegalEntityID>120306135</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93313743</LegalEntityNameID>
        <RepresentatedNamesOfAssistant/>
        <LegalEntityTypeID>1</LegalEntityTypeID>
        <IsVerdictExists>false</IsVerdictExists>
        <IsAsirAzir>false</IsAsirAzir>
        <IsPublicationProhibited>false</IsPublicationProhibited>
        <PublicationProhibitedFullName>ג'יין  דוד יעקובי</PublicationProhibitedFullName>
      </CaseParties>
      <CaseParties>
        <PartyTypeName>צד</PartyTypeName>
        <ProceedingType>כתב טענות עיקרי</ProceedingType>
        <PleaName>כתב תביעה</PleaName>
        <PartyBelonging>צד ב'</PartyBelonging>
        <RoleName>נתבע 16</RoleName>
        <IsSubProceeding>FALSE</IsSubProceeding>
        <FullName>עדינה קליגר</FullName>
        <FirstName>עדינה</FirstName>
        <LastName>קליגר</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242781231</CasePartyID>
        <PartyTypeID>1</PartyTypeID>
        <ActivityStatusID>1</ActivityStatusID>
        <PartyAliasID>2</PartyAliasID>
        <PartyAliasName>נתבע</PartyAliasName>
        <OrdinalNumber>16</OrdinalNumber>
        <LegalEntityID>80580875</LegalEntityID>
        <CaseLegalEntityID>120306145</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93313748</LegalEntityNameID>
        <RepresentatedNamesOfAssistant/>
        <LegalEntityTypeID>1</LegalEntityTypeID>
        <IsVerdictExists>false</IsVerdictExists>
        <IsAsirAzir>false</IsAsirAzir>
        <IsPublicationProhibited>false</IsPublicationProhibited>
        <PublicationProhibitedFullName>עדינה קליגר</PublicationProhibitedFullName>
      </CaseParties>
    </CasePartiesSelectionDS>
    <DecisionName>פסק דין  שניתנה ע"י  ורד שביט פינקלשטיין</DecisionName>
    <CourtDisplayName>בית משפט לענייני משפחה בתל אביב -יפו</CourtDisplayName>
    <IsCaseJudgePanel>false</IsCaseJudgePanel>
    <DecisionSignatureDate>2023-08-31T15:34:25.8168194+03:00</DecisionSignatureDate>
    <OpenCaseDate>2018-06-12T08:26:00+03:00</OpenCaseDate>
    <CaseFeeSum>0.000</CaseFeeSum>
    <ExternalCaseNumber>243790</ExternalCaseNumber>
    <DecisionTypeID>2</DecisionTypeID>
    <DecisionSignatureUserName>ורד שביט פינקלשטיין</DecisionSignatureUserName>
    <DecisionSignatureDateHebrew>2023-08-31T15:34:25.8168194+03:00</DecisionSignatureDateHebrew>
    <DecisionWriterID>025763871@GOV.IL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המנוח</InMatterOfDescription>
    <CaseName>אדזיאשבילי נ' האפוטרופוס הכללי במחוז תל-אביב ואח'</CaseName>
    <DecisionNumberInCase>4</DecisionNumberInCase>
  </dt_Decision>
  <dt_DecisionCase>
    <DecisionID>0</DecisionID>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אורית לביא</FullName>
        <FirstName>אורית</FirstName>
        <LastName>לביא</LastName>
        <PartyPropertyName/>
        <AuthenticationTypeAndNumber>ת"ז </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204311467</CasePartyID>
        <PartyTypeID>5</PartyTypeID>
        <ActivityStatusID>1</ActivityStatusID>
        <PartyAliasID>102</PartyAliasID>
        <PartyAliasName>מומחה בית משפט</PartyAliasName>
        <LegalEntityID>78552227</LegalEntityID>
        <CaseLegalEntityID>108798212</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צוקי ים 56 צוקי ים </FullAddress>
        <MotionID>0</MotionID>
        <CasePleaID>0</CasePleaID>
        <LinkedCaseID>0</LinkedCaseID>
        <CasePartyCategoryID>1</CasePartyCategoryID>
        <LegalEntityAddressID>83266777</LegalEntityAddressID>
        <PleaTypeID>4</PleaTypeID>
        <GroupPartyAlias/>
        <IsConverted>false</IsConverted>
        <LegalEntityNameID>88702566</LegalEntityNameID>
        <RepresentatedNamesOfAssistant/>
        <LegalEntityTypeID>1</LegalEntityTypeID>
        <IsVerdictExists>false</IsVerdictExists>
        <IsAsirAzir>false</IsAsirAzir>
        <IsPublicationProhibited>false</IsPublicationProhibited>
        <PublicationProhibitedFullName>אורית לביא</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איה שוחט</FullName>
        <FirstName>איה</FirstName>
        <LastName>שוחט</LastName>
        <PartyPropertyName/>
        <AuthenticationTypeAndNumber>ת"ז 001152826</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203856424</CasePartyID>
        <PartyTypeID>5</PartyTypeID>
        <ActivityStatusID>1</ActivityStatusID>
        <PartyAliasID>102</PartyAliasID>
        <PartyAliasName>מומחה בית משפט</PartyAliasName>
        <LegalEntityID>71600655</LegalEntityID>
        <CaseLegalEntityID>108665092</CaseLegalEntityID>
        <AuthenticationTypeID>1</AuthenticationTypeID>
        <AuthenticationTypeName>ת"ז</AuthenticationTypeName>
        <LegalEntityNumber>001152826</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
        <EmailAddress>Aya.shohat@gmail.com</EmailAddress>
        <MotionID>0</MotionID>
        <CasePleaID>0</CasePleaID>
        <LinkedCaseID>0</LinkedCaseID>
        <CasePartyCategoryID>1</CasePartyCategoryID>
        <LegalEntityEmailAddressID>67893175</LegalEntityEmailAddressID>
        <PleaTypeID>4</PleaTypeID>
        <GroupPartyAlias/>
        <IsConverted>false</IsConverted>
        <LegalEntityNameID>74881428</LegalEntityNameID>
        <RepresentatedNamesOfAssistant/>
        <LegalEntityTypeID>6</LegalEntityTypeID>
        <IsVerdictExists>false</IsVerdictExists>
        <IsAsirAzir>false</IsAsirAzir>
        <IsPublicationProhibited>false</IsPublicationProhibited>
        <PublicationProhibitedFullName>איה שוחט</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אורית לביא</FullName>
        <FirstName>אורית</FirstName>
        <LastName>לביא</LastName>
        <PartyPropertyName/>
        <AuthenticationTypeAndNumber>ת"ז 052247483</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233836177</CasePartyID>
        <PartyTypeID>5</PartyTypeID>
        <ActivityStatusID>1</ActivityStatusID>
        <PartyAliasID>102</PartyAliasID>
        <PartyAliasName>מומחה בית משפט</PartyAliasName>
        <LegalEntityID>80107815</LegalEntityID>
        <CaseLegalEntityID>117605493</CaseLegalEntityID>
        <AuthenticationTypeID>1</AuthenticationTypeID>
        <AuthenticationTypeName>ת"ז</AuthenticationTypeName>
        <LegalEntityNumber>052247483</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צוקי ים 56 צוקי ים </FullAddress>
        <MotionID>0</MotionID>
        <CasePleaID>0</CasePleaID>
        <LinkedCaseID>0</LinkedCaseID>
        <CasePartyCategoryID>1</CasePartyCategoryID>
        <LegalEntityAddressID>85790727</LegalEntityAddressID>
        <PleaTypeID>4</PleaTypeID>
        <GroupPartyAlias/>
        <IsConverted>false</IsConverted>
        <LegalEntityNameID>92190033</LegalEntityNameID>
        <RepresentatedNamesOfAssistant/>
        <LegalEntityTypeID>6</LegalEntityTypeID>
        <IsVerdictExists>false</IsVerdictExists>
        <IsAsirAzir>false</IsAsirAzir>
        <IsPublicationProhibited>false</IsPublicationProhibited>
        <PublicationProhibitedFullName>אורית לביא</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דן שריזלי</FullName>
        <FirstName>דן</FirstName>
        <LastName>שריזלי</LastName>
        <PartyPropertyName/>
        <AuthenticationTypeAndNumber>מ.ר. 6637</AuthenticationTypeAndNumber>
        <RepresentatedOrRepresentativesNames>תעיזי אליה</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198222638</CasePartyID>
        <PartyTypeID>2</PartyTypeID>
        <ActivityStatusID>1</ActivityStatusID>
        <PartyAliasID>22</PartyAliasID>
        <PartyAliasName>בא כוח מבקשים</PartyAliasName>
        <LegalEntityID>380957</LegalEntityID>
        <CaseLegalEntityID>106975956</CaseLegalEntityID>
        <AuthenticationTypeID>4</AuthenticationTypeID>
        <AuthenticationTypeName>מ.ר.</AuthenticationTypeName>
        <LegalEntityNumber>6637</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מנחם בגין 7 רמת גן </FullAddress>
        <MotionID>0</MotionID>
        <CasePleaID>0</CasePleaID>
        <LinkedCaseID>0</LinkedCaseID>
        <CasePartyCategoryID>2</CasePartyCategoryID>
        <LegalEntityAddressID>82199593</LegalEntityAddressID>
        <PleaTypeID>4</PleaTypeID>
        <LawyerOfficeName>דן שריזלי</LawyerOfficeName>
        <LawyerOfficeID>419377</LawyerOfficeID>
        <GroupPartyAlias/>
        <IsConverted>false</IsConverted>
        <LegalEntityNameID>1941</LegalEntityNameID>
        <RepresentatedNamesOfAssistant/>
        <LegalEntityTypeID>4</LegalEntityTypeID>
        <IsVerdictExists>false</IsVerdictExists>
        <IsAsirAzir>false</IsAsirAzir>
        <IsPublicationProhibited>false</IsPublicationProhibited>
        <PublicationProhibitedFullName>דן שריזלי</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חיים בן יעקב</FullName>
        <FirstName>חיים</FirstName>
        <LastName>בן יעקב</LastName>
        <PartyPropertyName/>
        <AuthenticationTypeAndNumber>מ.ר. 23275</AuthenticationTypeAndNumber>
        <RepresentatedOrRepresentativesNames>מי אביבים 2010 בע"מ</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207048504</CasePartyID>
        <PartyTypeID>2</PartyTypeID>
        <ActivityStatusID>1</ActivityStatusID>
        <PartyAliasID>22</PartyAliasID>
        <PartyAliasName>בא כוח מבקשים</PartyAliasName>
        <LegalEntityID>387511</LegalEntityID>
        <CaseLegalEntityID>109579223</CaseLegalEntityID>
        <AuthenticationTypeID>4</AuthenticationTypeID>
        <AuthenticationTypeName>מ.ר.</AuthenticationTypeName>
        <LegalEntityNumber>23275</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השחם 1 פתח תקווה </FullAddress>
        <EmailAddress>office@bsdlaw.co.il</EmailAddress>
        <MotionID>0</MotionID>
        <CasePleaID>0</CasePleaID>
        <FatherName xml:space="preserve">        </FatherName>
        <LinkedCaseID>0</LinkedCaseID>
        <CasePartyCategoryID>2</CasePartyCategoryID>
        <LegalEntityAddressID>86715597</LegalEntityAddressID>
        <LegalEntityEmailAddressID>67890611</LegalEntityEmailAddressID>
        <PleaTypeID>4</PleaTypeID>
        <LawyerOfficeName>משרד עו"ד:בן יעקב,שווימר,דולב</LawyerOfficeName>
        <LawyerOfficeID>454546</LawyerOfficeID>
        <GroupPartyAlias/>
        <IsConverted>false</IsConverted>
        <LegalEntityNameID>8495</LegalEntityNameID>
        <RepresentatedNamesOfAssistant/>
        <LegalEntityTypeID>4</LegalEntityTypeID>
        <IsVerdictExists>false</IsVerdictExists>
        <IsAsirAzir>false</IsAsirAzir>
        <IsPublicationProhibited>false</IsPublicationProhibited>
        <PublicationProhibitedFullName>חיים בן יעקב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תומר שלם</FullName>
        <FirstName>תומר</FirstName>
        <LastName>שלם</LastName>
        <PartyPropertyName/>
        <AuthenticationTypeAndNumber>מ.ר. 33703</AuthenticationTypeAndNumber>
        <RepresentatedOrRepresentativesNames>מריאן יעקובי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229045336</CasePartyID>
        <PartyTypeID>2</PartyTypeID>
        <ActivityStatusID>1</ActivityStatusID>
        <PartyAliasID>21</PartyAliasID>
        <PartyAliasName>בא כוח נתבעים</PartyAliasName>
        <LegalEntityID>408957</LegalEntityID>
        <CaseLegalEntityID>116062455</CaseLegalEntityID>
        <AuthenticationTypeID>4</AuthenticationTypeID>
        <AuthenticationTypeName>מ.ר.</AuthenticationTypeName>
        <LegalEntityNumber>33703</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ז'בוטינסקי 35 רמת גן </FullAddress>
        <EmailAddress>shalem@tomersh-law.co.il</EmailAddress>
        <MotionID>0</MotionID>
        <CasePleaID>0</CasePleaID>
        <LinkedCaseID>0</LinkedCaseID>
        <PartyID>2</PartyID>
        <CasePartyCategoryID>2</CasePartyCategoryID>
        <LegalEntityAddressID>78153103</LegalEntityAddressID>
        <LegalEntityEmailAddressID>67895854</LegalEntityEmailAddressID>
        <PleaTypeID>4</PleaTypeID>
        <LawyerOfficeName>משרד עו"ד: תומר שלם</LawyerOfficeName>
        <LawyerOfficeID>449601</LawyerOfficeID>
        <GroupPartyAlias/>
        <IsConverted>false</IsConverted>
        <LegalEntityNameID>29941</LegalEntityNameID>
        <RepresentatedNamesOfAssistant/>
        <LegalEntityTypeID>4</LegalEntityTypeID>
        <IsVerdictExists>false</IsVerdictExists>
        <IsAsirAzir>false</IsAsirAzir>
        <IsPublicationProhibited>false</IsPublicationProhibited>
        <PublicationProhibitedFullName>תומר שלם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מלי מלכה קובה</FullName>
        <FirstName>מלי מלכה</FirstName>
        <LastName>קובה</LastName>
        <PartyPropertyName/>
        <AuthenticationTypeAndNumber>מ.ר. 44180</AuthenticationTypeAndNumber>
        <RepresentatedOrRepresentativesNames xml:space="preserve"> </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198676760</CasePartyID>
        <PartyTypeID>2</PartyTypeID>
        <ActivityStatusID>1</ActivityStatusID>
        <PartyAliasID>21</PartyAliasID>
        <PartyAliasName>בא כוח נתבעים</PartyAliasName>
        <LegalEntityID>3476916</LegalEntityID>
        <CaseLegalEntityID>107101023</CaseLegalEntityID>
        <AuthenticationTypeID>4</AuthenticationTypeID>
        <AuthenticationTypeName>מ.ר.</AuthenticationTypeName>
        <LegalEntityNumber>44180</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דרך הים 6 חיפה </FullAddress>
        <MotionID>0</MotionID>
        <CasePleaID>0</CasePleaID>
        <LinkedCaseID>0</LinkedCaseID>
        <PartyID>2</PartyID>
        <CasePartyCategoryID>2</CasePartyCategoryID>
        <LegalEntityAddressID>84087308</LegalEntityAddressID>
        <PleaTypeID>4</PleaTypeID>
        <LawyerOfficeName>משרד עו"ד מלי מלכה  קובה</LawyerOfficeName>
        <LawyerOfficeID>3476917</LawyerOfficeID>
        <GroupPartyAlias/>
        <IsConverted>false</IsConverted>
        <LegalEntityNameID>3109397</LegalEntityNameID>
        <RepresentatedNamesOfAssistant/>
        <LegalEntityTypeID>4</LegalEntityTypeID>
        <IsVerdictExists>false</IsVerdictExists>
        <IsAsirAzir>false</IsAsirAzir>
        <IsPublicationProhibited>false</IsPublicationProhibited>
        <PublicationProhibitedFullName>מלי מלכה קובה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אברהם לוי</FullName>
        <FirstName>אברהם</FirstName>
        <LastName>לוי</LastName>
        <PartyPropertyName/>
        <AuthenticationTypeAndNumber>מ.ר. 3297</AuthenticationTypeAndNumber>
        <RepresentatedOrRepresentativesNames>אירנה טננבוים</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236937234</CasePartyID>
        <PartyTypeID>2</PartyTypeID>
        <ActivityStatusID>1</ActivityStatusID>
        <PartyAliasID>21</PartyAliasID>
        <PartyAliasName>בא כוח נתבעים</PartyAliasName>
        <LegalEntityID>390061</LegalEntityID>
        <CaseLegalEntityID>118530216</CaseLegalEntityID>
        <AuthenticationTypeID>4</AuthenticationTypeID>
        <AuthenticationTypeName>מ.ר.</AuthenticationTypeName>
        <LegalEntityNumber>3297</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הלל 8 ירושלים </FullAddress>
        <MotionID>0</MotionID>
        <CasePleaID>0</CasePleaID>
        <LinkedCaseID>0</LinkedCaseID>
        <PartyID>2</PartyID>
        <CasePartyCategoryID>2</CasePartyCategoryID>
        <LegalEntityAddressID>16107583</LegalEntityAddressID>
        <PleaTypeID>4</PleaTypeID>
        <LawyerOfficeName>משרד עו"ד: אברהם לוי</LawyerOfficeName>
        <LawyerOfficeID>430705</LawyerOfficeID>
        <GroupPartyAlias/>
        <IsConverted>false</IsConverted>
        <LegalEntityNameID>11045</LegalEntityNameID>
        <RepresentatedNamesOfAssistant/>
        <LegalEntityTypeID>4</LegalEntityTypeID>
        <IsVerdictExists>false</IsVerdictExists>
        <IsAsirAzir>false</IsAsirAzir>
        <IsPublicationProhibited>false</IsPublicationProhibited>
        <PublicationProhibitedFullName>אברהם לוי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רוזנשטיין</FullName>
        <FirstName>עדי</FirstName>
        <LastName>רוזנשטיין</LastName>
        <PartyPropertyName/>
        <AuthenticationTypeAndNumber>מ.ר. 43819</AuthenticationTypeAndNumber>
        <RepresentatedOrRepresentativesNames>יוסף חי אדזיאשבילי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188251985</CasePartyID>
        <PartyTypeID>2</PartyTypeID>
        <ActivityStatusID>1</ActivityStatusID>
        <PartyAliasID>20</PartyAliasID>
        <PartyAliasName>בא כוח תובעים</PartyAliasName>
        <OrdinalNumber>1</OrdinalNumber>
        <LegalEntityID>2111897</LegalEntityID>
        <CaseLegalEntityID>104081461</CaseLegalEntityID>
        <AuthenticationTypeID>4</AuthenticationTypeID>
        <AuthenticationTypeName>מ.ר.</AuthenticationTypeName>
        <LegalEntityNumber>43819</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יגאל אלון 94 תל אביב -יפו </FullAddress>
        <EmailAddress>adirozlaw@gmail.com</EmailAddress>
        <MotionID>0</MotionID>
        <CasePleaID>0</CasePleaID>
        <LinkedCaseID>0</LinkedCaseID>
        <PartyID>1</PartyID>
        <CasePartyCategoryID>2</CasePartyCategoryID>
        <LegalEntityAddressID>82130868</LegalEntityAddressID>
        <LegalEntityEmailAddressID>67912908</LegalEntityEmailAddressID>
        <PleaTypeID>4</PleaTypeID>
        <LawyerOfficeName>משרד עו"ד עדי רוזנשטיין</LawyerOfficeName>
        <LawyerOfficeID>2111898</LawyerOfficeID>
        <GroupPartyAlias/>
        <IsConverted>false</IsConverted>
        <LegalEntityNameID>1732505</LegalEntityNameID>
        <RepresentatedNamesOfAssistant/>
        <LegalEntityTypeID>4</LegalEntityTypeID>
        <IsVerdictExists>false</IsVerdictExists>
        <IsAsirAzir>false</IsAsirAzir>
        <IsPublicationProhibited>false</IsPublicationProhibited>
        <PublicationProhibitedFullName>עדי רוזנשטיין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חי אדזיאשבילי</FullName>
        <FirstName>יוסף חי</FirstName>
        <LastName>אדזיאשבילי</LastName>
        <PartyPropertyName/>
        <AuthenticationTypeAndNumber>ת"ז 014126981</AuthenticationTypeAndNumber>
        <RepresentatedOrRepresentativesNames>עדי רוזנשטיין</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183191473</CasePartyID>
        <PartyTypeID>1</PartyTypeID>
        <ActivityStatusID>1</ActivityStatusID>
        <PartyAliasID>1</PartyAliasID>
        <PartyAliasName>תובע</PartyAliasName>
        <OrdinalNumber>1</OrdinalNumber>
        <LegalEntityID>16571098</LegalEntityID>
        <CaseLegalEntityID>102531821</CaseLegalEntityID>
        <AuthenticationTypeID>1</AuthenticationTypeID>
        <AuthenticationTypeName>ת"ז</AuthenticationTypeName>
        <LegalEntityNumber>014126981</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שושן הבירה 16 ראשון לציון </FullAddress>
        <MotionID>0</MotionID>
        <CasePleaID>0</CasePleaID>
        <FatherName>מישה</FatherName>
        <LinkedCaseID>0</LinkedCaseID>
        <PartyID>1</PartyID>
        <CasePartyCategoryID>2</CasePartyCategoryID>
        <LegalEntityAddressID>82130457</LegalEntityAddressID>
        <PleaTypeID>4</PleaTypeID>
        <GroupPartyAlias>תובעים</GroupPartyAlias>
        <IsConverted>false</IsConverted>
        <LegalEntityRegisteredNameID>7599087</LegalEntityRegisteredNameID>
        <LegalEntityNameID>85926276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חי אדזיאשבילי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לוי</FullName>
        <FirstName>איתן</FirstName>
        <LastName>לוי</LastName>
        <PartyPropertyName/>
        <AuthenticationTypeAndNumber>מ.ר. 35157</AuthenticationTypeAndNumber>
        <RepresentatedOrRepresentativesNames>דוד אנטוני בייגל, סוניה נטלי גרטלר, עזרא וולגמוט, ברי ג'ון וורשטיין, מרק צ'ארלס וורשטיין, אירנה טננבוים, ג'יין  דוד יעקובי, מרק אוליבר לביי, קרולינה לביי, דורו מיאלי מרגוליס, עדינה קליגר</RepresentatedOrRepresentativesNames>
        <RepresentatedOrRepresentativesCount>11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236937233</CasePartyID>
        <PartyTypeID>2</PartyTypeID>
        <ActivityStatusID>1</ActivityStatusID>
        <PartyAliasID>21</PartyAliasID>
        <PartyAliasName>בא כוח נתבעים</PartyAliasName>
        <OrdinalNumber>1</OrdinalNumber>
        <LegalEntityID>408014</LegalEntityID>
        <CaseLegalEntityID>118530215</CaseLegalEntityID>
        <AuthenticationTypeID>4</AuthenticationTypeID>
        <AuthenticationTypeName>מ.ר.</AuthenticationTypeName>
        <LegalEntityNumber>35157</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הלל 8 ירושלים ת.ד 2393</FullAddress>
        <EmailAddress>eitan@lo-law.co.il</EmailAddress>
        <MotionID>0</MotionID>
        <CasePleaID>0</CasePleaID>
        <FatherName xml:space="preserve">        </FatherName>
        <LinkedCaseID>0</LinkedCaseID>
        <PartyID>2</PartyID>
        <CasePartyCategoryID>2</CasePartyCategoryID>
        <LegalEntityAddressID>16107574</LegalEntityAddressID>
        <LegalEntityEmailAddressID>67954492</LegalEntityEmailAddressID>
        <PleaTypeID>4</PleaTypeID>
        <LawyerOfficeName>משרד עו"ד: איתן לוי</LawyerOfficeName>
        <LawyerOfficeID>448658</LawyerOfficeID>
        <GroupPartyAlias/>
        <IsConverted>false</IsConverted>
        <LegalEntityNameID>28998</LegalEntityNameID>
        <RepresentatedNamesOfAssistant/>
        <LegalEntityTypeID>4</LegalEntityTypeID>
        <IsVerdictExists>false</IsVerdictExists>
        <IsAsirAzir>false</IsAsirAzir>
        <IsPublicationProhibited>false</IsPublicationProhibited>
        <PublicationProhibitedFullName>איתן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183191475</CasePartyID>
        <PartyTypeID>1</PartyTypeID>
        <ActivityStatusID>1</ActivityStatusID>
        <PartyAliasID>2</PartyAliasID>
        <PartyAliasName>נתבע</PartyAliasName>
        <OrdinalNumber>1</OrdinalNumber>
        <LegalEntityID>6761</LegalEntityID>
        <CaseLegalEntityID>102531823</CaseLegalEntityID>
        <AuthenticationTypeID>13</AuthenticationTypeID>
        <AuthenticationTypeName>משרדי ממשלה</AuthenticationTypeName>
        <LegalEntityNumber>999010</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מריאן יעקובי (המנוח)</FullName>
        <FirstName>מריאן</FirstName>
        <LastName>יעקבי</LastName>
        <PartyPropertyID>12</PartyPropertyID>
        <PartyPropertyName/>
        <AuthenticationTypeAndNumber>ת"ז 013361886</AuthenticationTypeAndNumber>
        <RepresentatedOrRepresentativesNames>תומר שלם</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183191476</CasePartyID>
        <PartyTypeID>1</PartyTypeID>
        <ActivityStatusID>1</ActivityStatusID>
        <PartyAliasID>2</PartyAliasID>
        <PartyAliasName>נתבע</PartyAliasName>
        <OrdinalNumber>2</OrdinalNumber>
        <LegalEntityID>70671969</LegalEntityID>
        <CaseLegalEntityID>102531824</CaseLegalEntityID>
        <AuthenticationTypeID>1</AuthenticationTypeID>
        <AuthenticationTypeName>ת"ז</AuthenticationTypeName>
        <LegalEntityNumber>013361886</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אבן גבירול 44 תל אביב -יפו </FullAddress>
        <MotionID>0</MotionID>
        <CasePleaID>0</CasePleaID>
        <FatherName>לאוון</FatherName>
        <LinkedCaseID>0</LinkedCaseID>
        <PartyID>2</PartyID>
        <CasePartyCategoryID>2</CasePartyCategoryID>
        <LegalEntityAddressID>81385325</LegalEntityAddressID>
        <PleaTypeID>4</PleaTypeID>
        <GroupPartyAlias>נתבעים</GroupPartyAlias>
        <IsConverted>false</IsConverted>
        <LegalEntityRegisteredNameID>7599088</LegalEntityRegisteredNameID>
        <LegalEntityNameID>85926277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מריאן יעקובי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גג לנזקק ולחוסה ע.ר 580408425</FullName>
        <LastName>גג לנזקק ולחוסה ע.ר 580408425</LastName>
        <PartyPropertyName/>
        <AuthenticationTypeAndNumber>עמותות 10000000011</AuthenticationTypeAndNumber>
        <RepresentatedOrRepresentativesNames>מלי מלכה קובה</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183574260</CasePartyID>
        <PartyTypeID>1</PartyTypeID>
        <ActivityStatusID>1</ActivityStatusID>
        <PartyAliasID>2</PartyAliasID>
        <PartyAliasName>נתבע</PartyAliasName>
        <OrdinalNumber>3</OrdinalNumber>
        <LegalEntityID>12697948</LegalEntityID>
        <CaseLegalEntityID>102643888</CaseLegalEntityID>
        <AuthenticationTypeID>8</AuthenticationTypeID>
        <AuthenticationTypeName>עמותות</AuthenticationTypeName>
        <LegalEntityNumber>10000000011</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יגיע כפיים 1 חיפה </FullAddress>
        <MotionID>0</MotionID>
        <CasePleaID>0</CasePleaID>
        <LinkedCaseID>0</LinkedCaseID>
        <PartyID>2</PartyID>
        <CasePartyCategoryID>2</CasePartyCategoryID>
        <LegalEntityAddressID>81052004</LegalEntityAddressID>
        <PleaTypeID>4</PleaTypeID>
        <GroupPartyAlias>נתבעים</GroupPartyAlias>
        <IsConverted>false</IsConverted>
        <LegalEntityRegisteredNameID>4305736</LegalEntityRegisteredNameID>
        <RepresentatedNamesOfAssistant/>
        <LegalEntityTypeID>3</LegalEntityTypeID>
        <IsVerdictExists>false</IsVerdictExists>
        <IsAsirAzir>false</IsAsirAzir>
        <IsPublicationProhibited>false</IsPublicationProhibited>
        <PublicationProhibitedFullName>גג לנזקק ולחוסה ע.ר 580408425</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בית חולים מאיר</FullName>
        <LastName>בית חולים מאיר</LastName>
        <PartyPropertyName/>
        <AuthenticationTypeAndNumber>שירותי בריאות 500800438</AuthenticationTypeAndNumber>
        <RepresentatedOrRepresentativesNames/>
        <RepresentatedOrRepresentativesCount>0</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215230865</CasePartyID>
        <PartyTypeID>1</PartyTypeID>
        <ActivityStatusID>1</ActivityStatusID>
        <PartyAliasID>2</PartyAliasID>
        <PartyAliasName>נתבע</PartyAliasName>
        <OrdinalNumber>4</OrdinalNumber>
        <LegalEntityID>6371</LegalEntityID>
        <CaseLegalEntityID>112009356</CaseLegalEntityID>
        <AuthenticationTypeID>20</AuthenticationTypeID>
        <AuthenticationTypeName>שירותי בריאות</AuthenticationTypeName>
        <LegalEntityNumber>500800438</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טשרניחובסקי 95 כפר סבא </FullAddress>
        <MotionID>0</MotionID>
        <CasePleaID>0</CasePleaID>
        <FatherName xml:space="preserve">        </FatherName>
        <LinkedCaseID>0</LinkedCaseID>
        <PartyID>2</PartyID>
        <CasePartyCategoryID>2</CasePartyCategoryID>
        <LegalEntityAddressID>7545</LegalEntityAddressID>
        <PleaTypeID>4</PleaTypeID>
        <GroupPartyAlias>נתבעים</GroupPartyAlias>
        <IsConverted>false</IsConverted>
        <LegalEntityRegisteredNameID>6251</LegalEntityRegisteredNameID>
        <RepresentatedNamesOfAssistant/>
        <LegalEntityTypeID>3</LegalEntityTypeID>
        <IsVerdictExists>false</IsVerdictExists>
        <IsAsirAzir>false</IsAsirAzir>
        <IsPublicationProhibited>false</IsPublicationProhibited>
        <PublicationProhibitedFullName>בית חולים מאיר</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אירנה טננבוים</FullName>
        <FirstName>אירנה</FirstName>
        <LastName>טננבוים</LastName>
        <PartyPropertyName/>
        <AuthenticationTypeAndNumber>ת"ז 067321901</AuthenticationTypeAndNumber>
        <RepresentatedOrRepresentativesNames>אברהם לוי, איתן לוי</RepresentatedOrRepresentativesNames>
        <RepresentatedOrRepresentativesCount>2</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236937232</CasePartyID>
        <PartyTypeID>1</PartyTypeID>
        <ActivityStatusID>1</ActivityStatusID>
        <PartyAliasID>2</PartyAliasID>
        <PartyAliasName>נתבע</PartyAliasName>
        <OrdinalNumber>6</OrdinalNumber>
        <LegalEntityID>69752110</LegalEntityID>
        <CaseLegalEntityID>118530214</CaseLegalEntityID>
        <AuthenticationTypeID>1</AuthenticationTypeID>
        <AuthenticationTypeName>ת"ז</AuthenticationTypeName>
        <LegalEntityNumber>067321901</LegalEntityNumber>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93313788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אירנה טננבוים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דורו מיאלי מרגוליס</FullName>
        <FirstName>דורו מיאלי</FirstName>
        <LastName>מרגוליס</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242780651</CasePartyID>
        <PartyTypeID>1</PartyTypeID>
        <ActivityStatusID>1</ActivityStatusID>
        <PartyAliasID>2</PartyAliasID>
        <PartyAliasName>נתבע</PartyAliasName>
        <OrdinalNumber>7</OrdinalNumber>
        <LegalEntityID>80580849</LegalEntityID>
        <CaseLegalEntityID>120306003</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93313681</LegalEntityNameID>
        <RepresentatedNamesOfAssistant/>
        <LegalEntityTypeID>1</LegalEntityTypeID>
        <IsVerdictExists>false</IsVerdictExists>
        <IsAsirAzir>false</IsAsirAzir>
        <IsPublicationProhibited>false</IsPublicationProhibited>
        <PublicationProhibitedFullName>דורו מיאלי מרגוליס</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עזרא וולגמוט</FullName>
        <FirstName>עזרא</FirstName>
        <LastName>וולגמוט</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242780718</CasePartyID>
        <PartyTypeID>1</PartyTypeID>
        <ActivityStatusID>1</ActivityStatusID>
        <PartyAliasID>2</PartyAliasID>
        <PartyAliasName>נתבע</PartyAliasName>
        <OrdinalNumber>8</OrdinalNumber>
        <LegalEntityID>80580852</LegalEntityID>
        <CaseLegalEntityID>120306014</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93313686</LegalEntityNameID>
        <RepresentatedNamesOfAssistant/>
        <LegalEntityTypeID>1</LegalEntityTypeID>
        <IsVerdictExists>false</IsVerdictExists>
        <IsAsirAzir>false</IsAsirAzir>
        <IsPublicationProhibited>false</IsPublicationProhibited>
        <PublicationProhibitedFullName>עזרא וולגמוט</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מרק צ'ארלס וורשטיין</FullName>
        <FirstName>מרק צ'ארלס</FirstName>
        <LastName>וורשטיין</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242780768</CasePartyID>
        <PartyTypeID>1</PartyTypeID>
        <ActivityStatusID>1</ActivityStatusID>
        <PartyAliasID>2</PartyAliasID>
        <PartyAliasName>נתבע</PartyAliasName>
        <OrdinalNumber>9</OrdinalNumber>
        <LegalEntityID>80580856</LegalEntityID>
        <CaseLegalEntityID>120306031</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93313691</LegalEntityNameID>
        <RepresentatedNamesOfAssistant/>
        <LegalEntityTypeID>1</LegalEntityTypeID>
        <IsVerdictExists>false</IsVerdictExists>
        <IsAsirAzir>false</IsAsirAzir>
        <IsPublicationProhibited>false</IsPublicationProhibited>
        <PublicationProhibitedFullName>מרק צ'ארלס וורשטיין</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ברי ג'ון וורשטיין</FullName>
        <FirstName>ברי ג'ון</FirstName>
        <LastName>וורשטיין</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242781003</CasePartyID>
        <PartyTypeID>1</PartyTypeID>
        <ActivityStatusID>1</ActivityStatusID>
        <PartyAliasID>2</PartyAliasID>
        <PartyAliasName>נתבע</PartyAliasName>
        <OrdinalNumber>10</OrdinalNumber>
        <LegalEntityID>80580865</LegalEntityID>
        <CaseLegalEntityID>120306082</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93313717</LegalEntityNameID>
        <RepresentatedNamesOfAssistant/>
        <LegalEntityTypeID>1</LegalEntityTypeID>
        <IsVerdictExists>false</IsVerdictExists>
        <IsAsirAzir>false</IsAsirAzir>
        <IsPublicationProhibited>false</IsPublicationProhibited>
        <PublicationProhibitedFullName>ברי ג'ון וורשטיין</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דוד אנטוני בייגל</FullName>
        <FirstName>דוד אנטוני</FirstName>
        <LastName>בייגל</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242781032</CasePartyID>
        <PartyTypeID>1</PartyTypeID>
        <ActivityStatusID>1</ActivityStatusID>
        <PartyAliasID>2</PartyAliasID>
        <PartyAliasName>נתבע</PartyAliasName>
        <OrdinalNumber>11</OrdinalNumber>
        <LegalEntityID>80580866</LegalEntityID>
        <CaseLegalEntityID>120306095</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93313722</LegalEntityNameID>
        <RepresentatedNamesOfAssistant/>
        <LegalEntityTypeID>1</LegalEntityTypeID>
        <IsVerdictExists>false</IsVerdictExists>
        <IsAsirAzir>false</IsAsirAzir>
        <IsPublicationProhibited>false</IsPublicationProhibited>
        <PublicationProhibitedFullName>דוד אנטוני בייגל</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סוניה נטלי גרטלר</FullName>
        <FirstName>סוניה נטלי</FirstName>
        <LastName>גרטלר</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242781075</CasePartyID>
        <PartyTypeID>1</PartyTypeID>
        <ActivityStatusID>1</ActivityStatusID>
        <PartyAliasID>2</PartyAliasID>
        <PartyAliasName>נתבע</PartyAliasName>
        <OrdinalNumber>12</OrdinalNumber>
        <LegalEntityID>80580868</LegalEntityID>
        <CaseLegalEntityID>120306112</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93313730</LegalEntityNameID>
        <RepresentatedNamesOfAssistant/>
        <LegalEntityTypeID>1</LegalEntityTypeID>
        <IsVerdictExists>false</IsVerdictExists>
        <IsAsirAzir>false</IsAsirAzir>
        <IsPublicationProhibited>false</IsPublicationProhibited>
        <PublicationProhibitedFullName>סוניה נטלי גרטלר</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מרק אוליבר לביי</FullName>
        <FirstName>מרק אוליבר</FirstName>
        <LastName>לביי</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242781137</CasePartyID>
        <PartyTypeID>1</PartyTypeID>
        <ActivityStatusID>1</ActivityStatusID>
        <PartyAliasID>2</PartyAliasID>
        <PartyAliasName>נתבע</PartyAliasName>
        <OrdinalNumber>13</OrdinalNumber>
        <LegalEntityID>80580870</LegalEntityID>
        <CaseLegalEntityID>120306118</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93313734</LegalEntityNameID>
        <RepresentatedNamesOfAssistant/>
        <LegalEntityTypeID>1</LegalEntityTypeID>
        <IsVerdictExists>false</IsVerdictExists>
        <IsAsirAzir>false</IsAsirAzir>
        <IsPublicationProhibited>false</IsPublicationProhibited>
        <PublicationProhibitedFullName>מרק אוליבר לביי</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קרולינה לביי</FullName>
        <FirstName>קרולינה</FirstName>
        <LastName>לביי</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242781176</CasePartyID>
        <PartyTypeID>1</PartyTypeID>
        <ActivityStatusID>1</ActivityStatusID>
        <PartyAliasID>2</PartyAliasID>
        <PartyAliasName>נתבע</PartyAliasName>
        <OrdinalNumber>14</OrdinalNumber>
        <LegalEntityID>80580872</LegalEntityID>
        <CaseLegalEntityID>120306129</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93313741</LegalEntityNameID>
        <RepresentatedNamesOfAssistant/>
        <LegalEntityTypeID>1</LegalEntityTypeID>
        <IsVerdictExists>false</IsVerdictExists>
        <IsAsirAzir>false</IsAsirAzir>
        <IsPublicationProhibited>false</IsPublicationProhibited>
        <PublicationProhibitedFullName>קרולינה לביי</PublicationProhibitedFullName>
      </CaseParties>
      <CaseParties>
        <PartyTypeName>צד</PartyTypeName>
        <ProceedingType>כתב טענות עיקרי</ProceedingType>
        <PleaName>כתב תביעה</PleaName>
        <PartyBelonging>צד ב'</PartyBelonging>
        <RoleName>נתבע 15</RoleName>
        <IsSubProceeding>FALSE</IsSubProceeding>
        <FullName>ג'יין  דוד יעקובי</FullName>
        <FirstName>ג'יין  דוד</FirstName>
        <LastName>יעקובי</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242781210</CasePartyID>
        <PartyTypeID>1</PartyTypeID>
        <ActivityStatusID>1</ActivityStatusID>
        <PartyAliasID>2</PartyAliasID>
        <PartyAliasName>נתבע</PartyAliasName>
        <OrdinalNumber>15</OrdinalNumber>
        <LegalEntityID>80580873</LegalEntityID>
        <CaseLegalEntityID>120306135</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93313743</LegalEntityNameID>
        <RepresentatedNamesOfAssistant/>
        <LegalEntityTypeID>1</LegalEntityTypeID>
        <IsVerdictExists>false</IsVerdictExists>
        <IsAsirAzir>false</IsAsirAzir>
        <IsPublicationProhibited>false</IsPublicationProhibited>
        <PublicationProhibitedFullName>ג'יין  דוד יעקובי</PublicationProhibitedFullName>
      </CaseParties>
      <CaseParties>
        <PartyTypeName>צד</PartyTypeName>
        <ProceedingType>כתב טענות עיקרי</ProceedingType>
        <PleaName>כתב תביעה</PleaName>
        <PartyBelonging>צד ב'</PartyBelonging>
        <RoleName>נתבע 16</RoleName>
        <IsSubProceeding>FALSE</IsSubProceeding>
        <FullName>עדינה קליגר</FullName>
        <FirstName>עדינה</FirstName>
        <LastName>קליגר</LastName>
        <PartyPropertyName/>
        <AuthenticationTypeAndNumber>ת"ז </AuthenticationTypeAndNumber>
        <RepresentatedOrRepresentativesNames>איתן לוי</RepresentatedOrRepresentativesNames>
        <RepresentatedOrRepresentativesCount>1</RepresentatedOrRepresentativesCount>
        <InvitedBy/>
        <CaseID>75549815</CaseID>
        <CaseJudicialPersonPresentationDS>
          <CaseJudicalPersonActive>
            <CaseID>75549815</CaseID>
            <JudicialPersonID>025763871@GOV.IL</JudicialPersonID>
            <JudicialPersonTypeID>1</JudicialPersonTypeID>
            <JudicialTypeID>1</JudicialTypeID>
            <IsChairman>false</IsChairman>
            <TreatmentStartDate>2018-06-13T16:27:39.213+03:00</TreatmentStartDate>
            <TreatmentFinishDate>9999-12-31T23:59:59+02:00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242781231</CasePartyID>
        <PartyTypeID>1</PartyTypeID>
        <ActivityStatusID>1</ActivityStatusID>
        <PartyAliasID>2</PartyAliasID>
        <PartyAliasName>נתבע</PartyAliasName>
        <OrdinalNumber>16</OrdinalNumber>
        <LegalEntityID>80580875</LegalEntityID>
        <CaseLegalEntityID>120306145</CaseLegalEntityID>
        <AuthenticationTypeID>1</AuthenticationTypeID>
        <AuthenticationTypeName>ת"ז</AuthenticationTypeName>
        <IsMainPartyType>true</IsMainPartyType>
        <CaseDisplayIdentifier>26298-06-18</CaseDisplayIdentifier>
        <CaseTypeID>86</CaseTypeID>
        <CaseTypeName>תיק עזבונות (ת"ע)</CaseTypeName>
        <CaseName>אדזיאשבילי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93313748</LegalEntityNameID>
        <RepresentatedNamesOfAssistant/>
        <LegalEntityTypeID>1</LegalEntityTypeID>
        <IsVerdictExists>false</IsVerdictExists>
        <IsAsirAzir>false</IsAsirAzir>
        <IsPublicationProhibited>false</IsPublicationProhibited>
        <PublicationProhibitedFullName>עדינה קליגר</PublicationProhibitedFullName>
      </CaseParties>
    </CasePartiesSelectionDS>
    <CaseName>אדזיאשבילי נ' האפוטרופוס הכללי במחוז תל-אביב ואח'</CaseName>
    <CaseDisplayIdentifier>26298-06-18</CaseDisplayIdentifier>
    <CaseInterestID>160</CaseInterestID>
    <CaseTypeShortName>ת"ע</CaseTypeShortName>
  </dt_DecisionCase>
  <dt_DecisionJudgePanel>
    <JudgeID>025763871@GOV.IL</JudgeID>
    <DisplayName>ורד שביט פינקלשטיין</DisplayName>
    <RoleName>שופט</RoleName>
    <UserTitleName>שופטת</UserTitleName>
  </dt_DecisionJudgePanel>
  <dt_LegalEntityDetails>
    <Fax>03-6126555</Fax>
    <PartyTypeID>2</PartyTypeID>
    <DecisionID>0</DecisionID>
    <StreetName>מנחם בגין 7</StreetName>
    <ZipCode>5268102</ZipCode>
    <CityName>רמת גן</CityName>
    <FullName>דן שריזלי</FullName>
    <IsPublicationProhibited>false</IsPublicationProhibited>
  </dt_LegalEntityDetails>
  <dt_LegalEntityDetails>
    <Fax>077-3303230</Fax>
    <Phone>077-5003210</Phone>
    <PartyID>2</PartyID>
    <PartyTypeID>2</PartyTypeID>
    <DecisionID>0</DecisionID>
    <StreetName>דרך הים 6</StreetName>
    <ZipCode>3474103</ZipCode>
    <CityName>חיפה</CityName>
    <FullName>מלי מלכה  קובה</FullName>
    <IsPublicationProhibited>false</IsPublicationProhibited>
  </dt_LegalEntityDetails>
  <dt_LegalEntityDetails>
    <Fax>077-9330027</Fax>
    <PartyTypeID>5</PartyTypeID>
    <DecisionID>0</DecisionID>
    <StreetName>המעגל 15/4</StreetName>
    <ZipCode>5325816</ZipCode>
    <CityName>גבעתיים</CityName>
    <FullName>איה שוחט</FullName>
    <Email>Aya.shohat@gmail.com</Email>
    <IsPublicationProhibited>false</IsPublicationProhibited>
  </dt_LegalEntityDetails>
  <dt_LegalEntityDetails>
    <PartyTypeID>5</PartyTypeID>
    <DecisionID>0</DecisionID>
    <StreetName>צוקי ים 56</StreetName>
    <ZipCode>42984</ZipCode>
    <CityName>צוקי ים</CityName>
    <FullName>אורית לביא</FullName>
    <IsPublicationProhibited>false</IsPublicationProhibited>
  </dt_LegalEntityDetails>
  <dt_LegalEntityDetails>
    <Fax>03-5755602</Fax>
    <Phone>03-6127711</Phone>
    <PartyTypeID>2</PartyTypeID>
    <DecisionID>0</DecisionID>
    <StreetName>השחם 1</StreetName>
    <ZipCode>4934829</ZipCode>
    <CityName>פתח תקווה</CityName>
    <FullName>חיים בן יעקב</FullName>
    <Email>office@bsdlaw.co.il</Email>
    <IsPublicationProhibited>false</IsPublicationProhibited>
  </dt_LegalEntityDetails>
  <dt_LegalEntityDetails>
    <Fax>03-6131524</Fax>
    <Phone>03-6131512</Phone>
    <PartyID>2</PartyID>
    <PartyTypeID>2</PartyTypeID>
    <DecisionID>0</DecisionID>
    <StreetName>ז'בוטינסקי 35</StreetName>
    <ZipCode>5251108</ZipCode>
    <CityName>רמת גן</CityName>
    <FullName>תומר שלם</FullName>
    <Email>shalem@tomersh-law.co.il</Email>
    <IsPublicationProhibited>false</IsPublicationProhibited>
  </dt_LegalEntityDetails>
  <dt_LegalEntityDetails>
    <Fax>09-8665859</Fax>
    <Phone>09-8665858</Phone>
    <PartyTypeID>5</PartyTypeID>
    <DecisionID>0</DecisionID>
    <StreetName>צוקי ים 56</StreetName>
    <ZipCode>42984</ZipCode>
    <CityName>צוקי ים</CityName>
    <FullName>אורית לביא</FullName>
    <IsPublicationProhibited>false</IsPublicationProhibited>
  </dt_LegalEntityDetails>
  <dt_LegalEntityDetails>
    <Fax>02-6221698</Fax>
    <Phone>02-6251137</Phone>
    <PartyID>2</PartyID>
    <PartyTypeID>2</PartyTypeID>
    <DecisionID>0</DecisionID>
    <StreetName>הלל 8</StreetName>
    <ZipCode>94581</ZipCode>
    <CityName>ירושלים</CityName>
    <FullName>אברהם לוי</FullName>
    <IsPublicationProhibited>false</IsPublicationProhibited>
  </dt_LegalEntityDetails>
  <dt_LegalEntityDetails>
    <PartyID>1</PartyID>
    <PartyTypeID>1</PartyTypeID>
    <DecisionID>0</DecisionID>
    <StreetName>שושן הבירה 16</StreetName>
    <CityName>ראשון לציון</CityName>
    <FullName>יוסף חי אדזיאשבילי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mazkirut-apac-tv@justice.gov.il</Email>
    <IsPublicationProhibited>false</IsPublicationProhibited>
  </dt_LegalEntityDetails>
  <dt_LegalEntityDetails>
    <Fax>077-5561659</Fax>
    <Phone>03-5496262</Phone>
    <PartyID>1</PartyID>
    <PartyTypeID>2</PartyTypeID>
    <DecisionID>0</DecisionID>
    <StreetName>יגאל אלון 94</StreetName>
    <CityName>תל אביב -יפו</CityName>
    <FullName>עדי רוזנשטיין</FullName>
    <Email>adirozlaw@gmail.com</Email>
    <IsPublicationProhibited>false</IsPublicationProhibited>
  </dt_LegalEntityDetails>
  <dt_LegalEntityDetails>
    <Fax>02-6221698</Fax>
    <Phone>02-6251137</Phone>
    <AddressDesc>ת.ד 2393</AddressDesc>
    <PartyID>2</PartyID>
    <PartyTypeID>2</PartyTypeID>
    <DecisionID>0</DecisionID>
    <StreetName>הלל 8</StreetName>
    <ZipCode>91023</ZipCode>
    <CityName>ירושלים</CityName>
    <FullName>איתן לוי</FullName>
    <Email>eitan@lo-law.co.il</Email>
    <IsPublicationProhibited>false</IsPublicationProhibited>
  </dt_LegalEntityDetails>
  <dt_LegalEntityDetails>
    <PartyID>2</PartyID>
    <PartyTypeID>1</PartyTypeID>
    <DecisionID>0</DecisionID>
    <StreetName>אבן גבירול 44</StreetName>
    <CityName>תל אביב -יפו</CityName>
    <FullName>מריאן יעקובי</FullName>
    <IsPublicationProhibited>false</IsPublicationProhibited>
  </dt_LegalEntityDetails>
  <dt_LegalEntityDetails>
    <Fax>077-7577590</Fax>
    <Phone>077-7577580</Phone>
    <PartyID>2</PartyID>
    <PartyTypeID>1</PartyTypeID>
    <DecisionID>0</DecisionID>
    <StreetName>יגיע כפיים 1 </StreetName>
    <CityName>חיפה</CityName>
    <FullName> גג לנזקק ולחוסה ע.ר 580408425</FullName>
    <IsPublicationProhibited>false</IsPublicationProhibited>
  </dt_LegalEntityDetails>
  <dt_LegalEntityDetails>
    <Phone>009-7471568</Phone>
    <PartyID>2</PartyID>
    <PartyTypeID>1</PartyTypeID>
    <DecisionID>0</DecisionID>
    <StreetName>טשרניחובסקי 95</StreetName>
    <ZipCode>44281</ZipCode>
    <CityName>כפר סבא</CityName>
    <FullName> בית חולים מאיר</FullName>
    <IsPublicationProhibited>false</IsPublicationProhibited>
  </dt_LegalEntityDetails>
  <dt_LegalEntityDetails>
    <PartyID>2</PartyID>
    <PartyTypeID>1</PartyTypeID>
    <DecisionID>0</DecisionID>
    <FullName>אירנה טננבוים</FullName>
    <IsPublicationProhibited>false</IsPublicationProhibited>
  </dt_LegalEntityDetails>
  <dt_LegalEntityDetails>
    <PartyID>2</PartyID>
    <PartyTypeID>1</PartyTypeID>
    <DecisionID>0</DecisionID>
    <FullName>דורו מיאלי  מרגוליס</FullName>
    <IsPublicationProhibited>false</IsPublicationProhibited>
  </dt_LegalEntityDetails>
  <dt_LegalEntityDetails>
    <PartyID>2</PartyID>
    <PartyTypeID>1</PartyTypeID>
    <DecisionID>0</DecisionID>
    <FullName>עזרא וולגמוט</FullName>
    <IsPublicationProhibited>false</IsPublicationProhibited>
  </dt_LegalEntityDetails>
  <dt_LegalEntityDetails>
    <PartyID>2</PartyID>
    <PartyTypeID>1</PartyTypeID>
    <DecisionID>0</DecisionID>
    <FullName>מרק צ'ארלס וורשטיין</FullName>
    <IsPublicationProhibited>false</IsPublicationProhibited>
  </dt_LegalEntityDetails>
  <dt_LegalEntityDetails>
    <PartyID>2</PartyID>
    <PartyTypeID>1</PartyTypeID>
    <DecisionID>0</DecisionID>
    <FullName>ברי ג'ון  וורשטיין</FullName>
    <IsPublicationProhibited>false</IsPublicationProhibited>
  </dt_LegalEntityDetails>
  <dt_LegalEntityDetails>
    <PartyID>2</PartyID>
    <PartyTypeID>1</PartyTypeID>
    <DecisionID>0</DecisionID>
    <FullName>דוד אנטוני  בייגל</FullName>
    <IsPublicationProhibited>false</IsPublicationProhibited>
  </dt_LegalEntityDetails>
  <dt_LegalEntityDetails>
    <PartyID>2</PartyID>
    <PartyTypeID>1</PartyTypeID>
    <DecisionID>0</DecisionID>
    <FullName>סוניה נטלי גרטלר</FullName>
    <IsPublicationProhibited>false</IsPublicationProhibited>
  </dt_LegalEntityDetails>
  <dt_LegalEntityDetails>
    <PartyID>2</PartyID>
    <PartyTypeID>1</PartyTypeID>
    <DecisionID>0</DecisionID>
    <FullName>מרק אוליבר לביי</FullName>
    <IsPublicationProhibited>false</IsPublicationProhibited>
  </dt_LegalEntityDetails>
  <dt_LegalEntityDetails>
    <PartyID>2</PartyID>
    <PartyTypeID>1</PartyTypeID>
    <DecisionID>0</DecisionID>
    <FullName>קרולינה לביי</FullName>
    <IsPublicationProhibited>false</IsPublicationProhibited>
  </dt_LegalEntityDetails>
  <dt_LegalEntityDetails>
    <PartyID>2</PartyID>
    <PartyTypeID>1</PartyTypeID>
    <DecisionID>0</DecisionID>
    <FullName>ג'יין  דוד יעקובי</FullName>
    <IsPublicationProhibited>false</IsPublicationProhibited>
  </dt_LegalEntityDetails>
  <dt_LegalEntityDetails>
    <PartyID>2</PartyID>
    <PartyTypeID>1</PartyTypeID>
    <DecisionID>0</DecisionID>
    <FullName>עדינה קליגר</FullName>
    <IsPublicationProhibited>false</IsPublicationProhibited>
  </dt_LegalEntityDetails>
  <dt_CaseJudicalPersonActive>
    <CaseJudicalPerson>שופטת ורד שביט פינקלשטיין</CaseJudicalPerson>
  </dt_CaseJudicalPersonActive>
  <dt_Sitting>
    <PreviousMeetingDate>2023-02-16T11:30:00+02:00</PreviousMeetingDate>
    <PreviousSittingTypeID>2</PreviousSittingTypeID>
    <PreviousMeetingDisplayName>שופטת ורד שביט פינקלשטיין</PreviousMeetingDisplayName>
    <PreviousMeetingRoleName>שופט</PreviousMeetingRoleName>
    <PreviousMeetingUserTitleName>שופטת</PreviousMeetingUserTitleName>
    <PreviousMeetingUserUPN>025763871@GOV.IL</PreviousMeetingUserUPN>
  </dt_Sitting>
  <dt_InMatterOfCase>
    <InMatterOfCaseID>29038</InMatterOfCaseID>
    <AuthenticationTypeID>1</AuthenticationTypeID>
    <AuthenticationNumber>013361886</AuthenticationNumber>
    <FirstName>מריאן</FirstName>
    <LastName>יעקובי</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02463-EA5E-49A7-BB62-273959969807}">
  <ds:schemaRefs/>
</ds:datastoreItem>
</file>

<file path=customXml/itemProps2.xml><?xml version="1.0" encoding="utf-8"?>
<ds:datastoreItem xmlns:ds="http://schemas.openxmlformats.org/officeDocument/2006/customXml" ds:itemID="{9C1D4B54-4C13-496A-8242-19E621C53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6498</Words>
  <Characters>32492</Characters>
  <Application>Microsoft Office Word</Application>
  <DocSecurity>0</DocSecurity>
  <Lines>270</Lines>
  <Paragraphs>77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2023-11-06T07:03:00Z</cp:lastPrinted>
  <dcterms:created xsi:type="dcterms:W3CDTF">2023-11-08T08:49:00Z</dcterms:created>
  <dcterms:modified xsi:type="dcterms:W3CDTF">2023-11-08T08:49:00Z</dcterms:modified>
</cp:coreProperties>
</file>